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3F3" w:rsidRDefault="00022665">
      <w:pPr>
        <w:pStyle w:val="a0"/>
        <w:spacing w:line="500" w:lineRule="exact"/>
        <w:jc w:val="center"/>
      </w:pPr>
      <w:r>
        <w:rPr>
          <w:rFonts w:ascii="標楷體" w:eastAsia="標楷體" w:hAnsi="標楷體" w:cs="細明體"/>
          <w:spacing w:val="4"/>
          <w:position w:val="-2"/>
          <w:sz w:val="28"/>
          <w:szCs w:val="28"/>
        </w:rPr>
        <w:t>附件</w:t>
      </w:r>
      <w:r>
        <w:rPr>
          <w:rFonts w:ascii="標楷體" w:eastAsia="標楷體" w:hAnsi="標楷體" w:cs="細明體"/>
          <w:spacing w:val="4"/>
          <w:position w:val="-2"/>
          <w:sz w:val="28"/>
          <w:szCs w:val="28"/>
        </w:rPr>
        <w:t xml:space="preserve">1  </w:t>
      </w:r>
      <w:r>
        <w:rPr>
          <w:rFonts w:ascii="標楷體" w:eastAsia="標楷體" w:hAnsi="標楷體"/>
          <w:b/>
          <w:sz w:val="32"/>
          <w:szCs w:val="32"/>
        </w:rPr>
        <w:t>110</w:t>
      </w:r>
      <w:r>
        <w:rPr>
          <w:rFonts w:ascii="標楷體" w:eastAsia="標楷體" w:hAnsi="標楷體"/>
          <w:b/>
          <w:sz w:val="32"/>
          <w:szCs w:val="32"/>
        </w:rPr>
        <w:t>學年度推動國中小學生</w:t>
      </w:r>
      <w:r>
        <w:rPr>
          <w:rFonts w:ascii="標楷體" w:eastAsia="標楷體" w:hAnsi="標楷體" w:cs="細明體"/>
          <w:b/>
          <w:spacing w:val="4"/>
          <w:position w:val="-2"/>
          <w:sz w:val="32"/>
          <w:szCs w:val="32"/>
        </w:rPr>
        <w:t>數學奠基活動</w:t>
      </w:r>
      <w:proofErr w:type="gramStart"/>
      <w:r>
        <w:rPr>
          <w:rFonts w:ascii="標楷體" w:eastAsia="標楷體" w:hAnsi="標楷體" w:cs="細明體"/>
          <w:b/>
          <w:spacing w:val="4"/>
          <w:position w:val="-2"/>
          <w:sz w:val="32"/>
          <w:szCs w:val="32"/>
        </w:rPr>
        <w:t>─</w:t>
      </w:r>
      <w:proofErr w:type="gramEnd"/>
      <w:r>
        <w:rPr>
          <w:rFonts w:ascii="標楷體" w:eastAsia="標楷體" w:hAnsi="標楷體" w:cs="細明體"/>
          <w:b/>
          <w:spacing w:val="4"/>
          <w:position w:val="-2"/>
          <w:sz w:val="32"/>
          <w:szCs w:val="32"/>
        </w:rPr>
        <w:t>好好玩數學營</w:t>
      </w:r>
      <w:bookmarkStart w:id="0" w:name="_GoBack"/>
      <w:r>
        <w:rPr>
          <w:rFonts w:ascii="標楷體" w:eastAsia="標楷體" w:hAnsi="標楷體" w:cs="細明體"/>
          <w:b/>
          <w:spacing w:val="4"/>
          <w:position w:val="-2"/>
          <w:sz w:val="32"/>
          <w:szCs w:val="32"/>
        </w:rPr>
        <w:t>計畫</w:t>
      </w:r>
      <w:r>
        <w:rPr>
          <w:rFonts w:ascii="標楷體" w:eastAsia="標楷體" w:hAnsi="標楷體"/>
          <w:b/>
          <w:sz w:val="32"/>
          <w:szCs w:val="32"/>
        </w:rPr>
        <w:t>申請注意事項</w:t>
      </w:r>
    </w:p>
    <w:bookmarkEnd w:id="0"/>
    <w:p w:rsidR="002D23F3" w:rsidRDefault="00022665">
      <w:pPr>
        <w:pStyle w:val="ac"/>
        <w:widowControl/>
        <w:numPr>
          <w:ilvl w:val="0"/>
          <w:numId w:val="2"/>
        </w:numPr>
        <w:snapToGrid w:val="0"/>
        <w:spacing w:line="500" w:lineRule="exact"/>
        <w:ind w:firstLine="0"/>
        <w:jc w:val="both"/>
        <w:rPr>
          <w:rFonts w:ascii="標楷體" w:eastAsia="標楷體" w:hAnsi="標楷體"/>
          <w:b/>
          <w:sz w:val="28"/>
          <w:szCs w:val="28"/>
        </w:rPr>
      </w:pPr>
      <w:r>
        <w:rPr>
          <w:rFonts w:ascii="標楷體" w:eastAsia="標楷體" w:hAnsi="標楷體"/>
          <w:b/>
          <w:sz w:val="28"/>
          <w:szCs w:val="28"/>
        </w:rPr>
        <w:t>計畫撰寫</w:t>
      </w:r>
    </w:p>
    <w:p w:rsidR="002D23F3" w:rsidRDefault="00022665">
      <w:pPr>
        <w:pStyle w:val="ac"/>
        <w:widowControl/>
        <w:numPr>
          <w:ilvl w:val="0"/>
          <w:numId w:val="3"/>
        </w:numPr>
        <w:snapToGrid w:val="0"/>
        <w:spacing w:line="500" w:lineRule="exact"/>
        <w:ind w:left="851" w:hanging="567"/>
        <w:jc w:val="both"/>
      </w:pPr>
      <w:r>
        <w:rPr>
          <w:rFonts w:ascii="標楷體" w:eastAsia="標楷體" w:hAnsi="標楷體" w:cs="新細明體"/>
          <w:kern w:val="0"/>
          <w:sz w:val="28"/>
          <w:szCs w:val="28"/>
        </w:rPr>
        <w:t>請學校撰寫計畫前，務必詳閱「</w:t>
      </w:r>
      <w:r>
        <w:rPr>
          <w:rFonts w:ascii="標楷體" w:eastAsia="標楷體" w:hAnsi="標楷體"/>
          <w:sz w:val="28"/>
          <w:szCs w:val="28"/>
        </w:rPr>
        <w:t>推動國中小學生數學奠基活動</w:t>
      </w:r>
      <w:proofErr w:type="gramStart"/>
      <w:r>
        <w:rPr>
          <w:rFonts w:ascii="標楷體" w:eastAsia="標楷體" w:hAnsi="標楷體"/>
          <w:sz w:val="28"/>
          <w:szCs w:val="28"/>
        </w:rPr>
        <w:t>─</w:t>
      </w:r>
      <w:proofErr w:type="gramEnd"/>
      <w:r>
        <w:rPr>
          <w:rFonts w:ascii="標楷體" w:eastAsia="標楷體" w:hAnsi="標楷體"/>
          <w:sz w:val="28"/>
          <w:szCs w:val="28"/>
        </w:rPr>
        <w:t>好好玩數學營計畫」，瞭解計畫目的、實施方式及預期效益等，建議學校召開會議，集學校行政力量共同規劃研習營及組織分工。</w:t>
      </w:r>
    </w:p>
    <w:p w:rsidR="002D23F3" w:rsidRDefault="00022665">
      <w:pPr>
        <w:pStyle w:val="ac"/>
        <w:widowControl/>
        <w:numPr>
          <w:ilvl w:val="0"/>
          <w:numId w:val="3"/>
        </w:numPr>
        <w:snapToGrid w:val="0"/>
        <w:spacing w:line="500" w:lineRule="exact"/>
        <w:ind w:left="851" w:hanging="567"/>
        <w:jc w:val="both"/>
      </w:pPr>
      <w:r>
        <w:rPr>
          <w:rFonts w:ascii="標楷體" w:eastAsia="標楷體" w:hAnsi="標楷體" w:cs="新細明體"/>
          <w:kern w:val="0"/>
          <w:sz w:val="28"/>
          <w:szCs w:val="28"/>
        </w:rPr>
        <w:t>請學校</w:t>
      </w:r>
      <w:r>
        <w:rPr>
          <w:rFonts w:ascii="標楷體" w:eastAsia="標楷體" w:hAnsi="標楷體"/>
          <w:sz w:val="28"/>
          <w:szCs w:val="28"/>
        </w:rPr>
        <w:t>依所附「計畫申請書」格式預先規劃，自</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22</w:t>
      </w:r>
      <w:r>
        <w:rPr>
          <w:rFonts w:ascii="標楷體" w:eastAsia="標楷體" w:hAnsi="標楷體"/>
          <w:sz w:val="28"/>
          <w:szCs w:val="28"/>
        </w:rPr>
        <w:t>日起至</w:t>
      </w:r>
      <w:r>
        <w:rPr>
          <w:rFonts w:ascii="標楷體" w:eastAsia="標楷體" w:hAnsi="標楷體" w:cs="新細明體"/>
          <w:kern w:val="0"/>
          <w:sz w:val="28"/>
          <w:szCs w:val="28"/>
        </w:rPr>
        <w:t>「</w:t>
      </w:r>
      <w:r>
        <w:rPr>
          <w:rFonts w:ascii="標楷體" w:eastAsia="標楷體" w:hAnsi="標楷體"/>
          <w:sz w:val="28"/>
          <w:szCs w:val="28"/>
        </w:rPr>
        <w:t>數學奠基活動</w:t>
      </w:r>
      <w:proofErr w:type="gramStart"/>
      <w:r>
        <w:rPr>
          <w:rFonts w:ascii="標楷體" w:eastAsia="標楷體" w:hAnsi="標楷體"/>
          <w:sz w:val="28"/>
          <w:szCs w:val="28"/>
        </w:rPr>
        <w:t>─</w:t>
      </w:r>
      <w:proofErr w:type="gramEnd"/>
      <w:r>
        <w:rPr>
          <w:rFonts w:ascii="標楷體" w:eastAsia="標楷體" w:hAnsi="標楷體"/>
          <w:sz w:val="28"/>
          <w:szCs w:val="28"/>
        </w:rPr>
        <w:t>好好玩數學營計畫」</w:t>
      </w:r>
      <w:proofErr w:type="gramStart"/>
      <w:r>
        <w:rPr>
          <w:rFonts w:ascii="標楷體" w:eastAsia="標楷體" w:hAnsi="標楷體"/>
          <w:sz w:val="28"/>
          <w:szCs w:val="28"/>
        </w:rPr>
        <w:t>線上填</w:t>
      </w:r>
      <w:proofErr w:type="gramEnd"/>
      <w:r>
        <w:rPr>
          <w:rFonts w:ascii="標楷體" w:eastAsia="標楷體" w:hAnsi="標楷體"/>
          <w:sz w:val="28"/>
          <w:szCs w:val="28"/>
        </w:rPr>
        <w:t>報系統申請，可申請辦理期間及班別如下：</w:t>
      </w:r>
    </w:p>
    <w:p w:rsidR="002D23F3" w:rsidRDefault="00022665">
      <w:pPr>
        <w:pStyle w:val="ac"/>
        <w:widowControl/>
        <w:numPr>
          <w:ilvl w:val="0"/>
          <w:numId w:val="4"/>
        </w:numPr>
        <w:snapToGrid w:val="0"/>
        <w:spacing w:line="500" w:lineRule="exact"/>
        <w:ind w:left="709" w:firstLine="0"/>
        <w:jc w:val="both"/>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學年度寒假班：</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日至</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2</w:t>
      </w:r>
      <w:r>
        <w:rPr>
          <w:rFonts w:ascii="標楷體" w:eastAsia="標楷體" w:hAnsi="標楷體"/>
          <w:sz w:val="28"/>
          <w:szCs w:val="28"/>
        </w:rPr>
        <w:t>月</w:t>
      </w:r>
      <w:r>
        <w:rPr>
          <w:rFonts w:ascii="標楷體" w:eastAsia="標楷體" w:hAnsi="標楷體"/>
          <w:sz w:val="28"/>
          <w:szCs w:val="28"/>
        </w:rPr>
        <w:t>10</w:t>
      </w:r>
      <w:r>
        <w:rPr>
          <w:rFonts w:ascii="標楷體" w:eastAsia="標楷體" w:hAnsi="標楷體"/>
          <w:sz w:val="28"/>
          <w:szCs w:val="28"/>
        </w:rPr>
        <w:t>日。</w:t>
      </w:r>
    </w:p>
    <w:p w:rsidR="002D23F3" w:rsidRDefault="00022665">
      <w:pPr>
        <w:pStyle w:val="ac"/>
        <w:widowControl/>
        <w:numPr>
          <w:ilvl w:val="0"/>
          <w:numId w:val="4"/>
        </w:numPr>
        <w:snapToGrid w:val="0"/>
        <w:spacing w:line="500" w:lineRule="exact"/>
        <w:ind w:left="709" w:firstLine="0"/>
        <w:jc w:val="both"/>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學年度下學期平日週三下午及週末班：</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22</w:t>
      </w:r>
      <w:r>
        <w:rPr>
          <w:rFonts w:ascii="標楷體" w:eastAsia="標楷體" w:hAnsi="標楷體"/>
          <w:sz w:val="28"/>
          <w:szCs w:val="28"/>
        </w:rPr>
        <w:t>日至</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 xml:space="preserve"> </w:t>
      </w:r>
    </w:p>
    <w:p w:rsidR="002D23F3" w:rsidRDefault="00022665">
      <w:pPr>
        <w:pStyle w:val="ac"/>
        <w:widowControl/>
        <w:snapToGrid w:val="0"/>
        <w:spacing w:line="500" w:lineRule="exact"/>
        <w:ind w:left="709"/>
        <w:jc w:val="both"/>
        <w:rPr>
          <w:rFonts w:ascii="標楷體" w:eastAsia="標楷體" w:hAnsi="標楷體"/>
          <w:sz w:val="28"/>
          <w:szCs w:val="28"/>
        </w:rPr>
      </w:pPr>
      <w:r>
        <w:rPr>
          <w:rFonts w:ascii="標楷體" w:eastAsia="標楷體" w:hAnsi="標楷體"/>
          <w:sz w:val="28"/>
          <w:szCs w:val="28"/>
        </w:rPr>
        <w:t xml:space="preserve">  6</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w:t>
      </w:r>
    </w:p>
    <w:p w:rsidR="002D23F3" w:rsidRDefault="00022665">
      <w:pPr>
        <w:pStyle w:val="ac"/>
        <w:widowControl/>
        <w:numPr>
          <w:ilvl w:val="0"/>
          <w:numId w:val="4"/>
        </w:numPr>
        <w:snapToGrid w:val="0"/>
        <w:spacing w:line="500" w:lineRule="exact"/>
        <w:ind w:left="709" w:firstLine="0"/>
        <w:jc w:val="both"/>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學年度暑假班：</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w:t>
      </w:r>
    </w:p>
    <w:p w:rsidR="002D23F3" w:rsidRDefault="00022665">
      <w:pPr>
        <w:pStyle w:val="ac"/>
        <w:widowControl/>
        <w:numPr>
          <w:ilvl w:val="0"/>
          <w:numId w:val="11"/>
        </w:numPr>
        <w:snapToGrid w:val="0"/>
        <w:spacing w:line="500" w:lineRule="exact"/>
        <w:ind w:left="851" w:hanging="567"/>
        <w:jc w:val="both"/>
      </w:pPr>
      <w:r>
        <w:rPr>
          <w:rFonts w:ascii="標楷體" w:eastAsia="標楷體" w:hAnsi="標楷體"/>
          <w:sz w:val="28"/>
          <w:szCs w:val="28"/>
        </w:rPr>
        <w:t>計畫重點提示如下：</w:t>
      </w:r>
    </w:p>
    <w:p w:rsidR="002D23F3" w:rsidRDefault="00022665">
      <w:pPr>
        <w:pStyle w:val="ac"/>
        <w:widowControl/>
        <w:numPr>
          <w:ilvl w:val="0"/>
          <w:numId w:val="5"/>
        </w:numPr>
        <w:snapToGrid w:val="0"/>
        <w:spacing w:line="500" w:lineRule="exact"/>
        <w:ind w:left="993" w:hanging="284"/>
        <w:jc w:val="both"/>
        <w:rPr>
          <w:rFonts w:ascii="標楷體" w:eastAsia="標楷體" w:hAnsi="標楷體"/>
          <w:sz w:val="28"/>
          <w:szCs w:val="28"/>
        </w:rPr>
      </w:pPr>
      <w:r>
        <w:rPr>
          <w:rFonts w:ascii="標楷體" w:eastAsia="標楷體" w:hAnsi="標楷體"/>
          <w:sz w:val="28"/>
          <w:szCs w:val="28"/>
        </w:rPr>
        <w:t>計畫執行期程於</w:t>
      </w:r>
      <w:r>
        <w:rPr>
          <w:rFonts w:ascii="標楷體" w:eastAsia="標楷體" w:hAnsi="標楷體"/>
          <w:sz w:val="28"/>
          <w:szCs w:val="28"/>
        </w:rPr>
        <w:t>110</w:t>
      </w:r>
      <w:r>
        <w:rPr>
          <w:rFonts w:ascii="標楷體" w:eastAsia="標楷體" w:hAnsi="標楷體"/>
          <w:sz w:val="28"/>
          <w:szCs w:val="28"/>
        </w:rPr>
        <w:t>學年度寒暑</w:t>
      </w:r>
      <w:proofErr w:type="gramStart"/>
      <w:r>
        <w:rPr>
          <w:rFonts w:ascii="標楷體" w:eastAsia="標楷體" w:hAnsi="標楷體"/>
          <w:sz w:val="28"/>
          <w:szCs w:val="28"/>
        </w:rPr>
        <w:t>假期間及下</w:t>
      </w:r>
      <w:proofErr w:type="gramEnd"/>
      <w:r>
        <w:rPr>
          <w:rFonts w:ascii="標楷體" w:eastAsia="標楷體" w:hAnsi="標楷體"/>
          <w:sz w:val="28"/>
          <w:szCs w:val="28"/>
        </w:rPr>
        <w:t>學期，規劃研習營。</w:t>
      </w:r>
    </w:p>
    <w:p w:rsidR="002D23F3" w:rsidRDefault="00022665">
      <w:pPr>
        <w:pStyle w:val="ac"/>
        <w:widowControl/>
        <w:numPr>
          <w:ilvl w:val="0"/>
          <w:numId w:val="5"/>
        </w:numPr>
        <w:snapToGrid w:val="0"/>
        <w:spacing w:line="500" w:lineRule="exact"/>
        <w:ind w:left="993" w:hanging="284"/>
        <w:jc w:val="both"/>
      </w:pPr>
      <w:r>
        <w:rPr>
          <w:rFonts w:ascii="標楷體" w:eastAsia="標楷體" w:hAnsi="標楷體"/>
          <w:sz w:val="28"/>
        </w:rPr>
        <w:t>以每校每組別至多辦理</w:t>
      </w:r>
      <w:r>
        <w:rPr>
          <w:rFonts w:ascii="標楷體" w:eastAsia="標楷體" w:hAnsi="標楷體"/>
          <w:sz w:val="28"/>
        </w:rPr>
        <w:t>6</w:t>
      </w:r>
      <w:r>
        <w:rPr>
          <w:rFonts w:ascii="標楷體" w:eastAsia="標楷體" w:hAnsi="標楷體"/>
          <w:sz w:val="28"/>
        </w:rPr>
        <w:t>個班，每位活動師至多參與</w:t>
      </w:r>
      <w:r>
        <w:rPr>
          <w:rFonts w:ascii="標楷體" w:eastAsia="標楷體" w:hAnsi="標楷體"/>
          <w:sz w:val="28"/>
        </w:rPr>
        <w:t>6</w:t>
      </w:r>
      <w:r>
        <w:rPr>
          <w:rFonts w:ascii="標楷體" w:eastAsia="標楷體" w:hAnsi="標楷體"/>
          <w:sz w:val="28"/>
        </w:rPr>
        <w:t>個班為原則。</w:t>
      </w:r>
    </w:p>
    <w:p w:rsidR="002D23F3" w:rsidRDefault="00022665">
      <w:pPr>
        <w:pStyle w:val="ac"/>
        <w:widowControl/>
        <w:numPr>
          <w:ilvl w:val="0"/>
          <w:numId w:val="5"/>
        </w:numPr>
        <w:snapToGrid w:val="0"/>
        <w:spacing w:line="500" w:lineRule="exact"/>
        <w:ind w:left="993" w:hanging="284"/>
        <w:jc w:val="both"/>
      </w:pPr>
      <w:r>
        <w:rPr>
          <w:rFonts w:ascii="標楷體" w:eastAsia="標楷體" w:hAnsi="標楷體"/>
          <w:sz w:val="28"/>
        </w:rPr>
        <w:t>研習人數：一般地區學校以每班</w:t>
      </w:r>
      <w:r>
        <w:rPr>
          <w:rFonts w:ascii="標楷體" w:eastAsia="標楷體" w:hAnsi="標楷體"/>
          <w:sz w:val="28"/>
        </w:rPr>
        <w:t>30</w:t>
      </w:r>
      <w:r>
        <w:rPr>
          <w:rFonts w:ascii="標楷體" w:eastAsia="標楷體" w:hAnsi="標楷體"/>
          <w:sz w:val="28"/>
        </w:rPr>
        <w:t>人為原則；偏遠地區學校以每班</w:t>
      </w:r>
      <w:r>
        <w:rPr>
          <w:rFonts w:ascii="標楷體" w:eastAsia="標楷體" w:hAnsi="標楷體"/>
          <w:sz w:val="28"/>
        </w:rPr>
        <w:t>15</w:t>
      </w:r>
      <w:r>
        <w:rPr>
          <w:rFonts w:ascii="標楷體" w:eastAsia="標楷體" w:hAnsi="標楷體"/>
          <w:sz w:val="28"/>
        </w:rPr>
        <w:t>人為原則。</w:t>
      </w:r>
    </w:p>
    <w:p w:rsidR="002D23F3" w:rsidRDefault="00022665">
      <w:pPr>
        <w:pStyle w:val="ac"/>
        <w:widowControl/>
        <w:numPr>
          <w:ilvl w:val="0"/>
          <w:numId w:val="5"/>
        </w:numPr>
        <w:snapToGrid w:val="0"/>
        <w:spacing w:line="500" w:lineRule="exact"/>
        <w:ind w:left="993" w:hanging="284"/>
        <w:jc w:val="both"/>
      </w:pPr>
      <w:r>
        <w:rPr>
          <w:rFonts w:ascii="標楷體" w:eastAsia="標楷體" w:hAnsi="標楷體"/>
          <w:sz w:val="28"/>
          <w:szCs w:val="28"/>
        </w:rPr>
        <w:t>授課師資不限原學校教師，</w:t>
      </w:r>
      <w:r>
        <w:rPr>
          <w:rFonts w:ascii="標楷體" w:eastAsia="標楷體" w:hAnsi="標楷體"/>
          <w:sz w:val="28"/>
        </w:rPr>
        <w:t>申請學校可額外另覓領有「數學活動師」證書的活動師參與數學營授課，跨校合作。</w:t>
      </w:r>
    </w:p>
    <w:p w:rsidR="002D23F3" w:rsidRDefault="00022665">
      <w:pPr>
        <w:pStyle w:val="ac"/>
        <w:widowControl/>
        <w:numPr>
          <w:ilvl w:val="0"/>
          <w:numId w:val="5"/>
        </w:numPr>
        <w:snapToGrid w:val="0"/>
        <w:spacing w:line="500" w:lineRule="exact"/>
        <w:ind w:left="993" w:hanging="284"/>
        <w:jc w:val="both"/>
      </w:pPr>
      <w:r>
        <w:rPr>
          <w:rFonts w:ascii="標楷體" w:eastAsia="標楷體" w:hAnsi="標楷體"/>
          <w:sz w:val="28"/>
        </w:rPr>
        <w:t>課程內容：國立臺灣師範大學數學教育中心所辦理的數學活動師培訓研習營所教授之奠基模組</w:t>
      </w:r>
      <w:r>
        <w:rPr>
          <w:rFonts w:ascii="標楷體" w:eastAsia="標楷體" w:hAnsi="標楷體"/>
          <w:sz w:val="28"/>
        </w:rPr>
        <w:t>(</w:t>
      </w:r>
      <w:r>
        <w:rPr>
          <w:rFonts w:ascii="標楷體" w:eastAsia="標楷體" w:hAnsi="標楷體"/>
          <w:sz w:val="28"/>
        </w:rPr>
        <w:t>一期、二期、三期及四期皆可</w:t>
      </w:r>
      <w:r>
        <w:rPr>
          <w:rFonts w:ascii="標楷體" w:eastAsia="標楷體" w:hAnsi="標楷體"/>
          <w:sz w:val="28"/>
        </w:rPr>
        <w:t>)</w:t>
      </w:r>
      <w:r>
        <w:rPr>
          <w:rFonts w:ascii="標楷體" w:eastAsia="標楷體" w:hAnsi="標楷體"/>
          <w:sz w:val="28"/>
        </w:rPr>
        <w:t>。</w:t>
      </w:r>
    </w:p>
    <w:p w:rsidR="002D23F3" w:rsidRDefault="00022665">
      <w:pPr>
        <w:pStyle w:val="ac"/>
        <w:widowControl/>
        <w:numPr>
          <w:ilvl w:val="0"/>
          <w:numId w:val="5"/>
        </w:numPr>
        <w:snapToGrid w:val="0"/>
        <w:spacing w:line="500" w:lineRule="exact"/>
        <w:ind w:left="993" w:hanging="284"/>
        <w:jc w:val="both"/>
        <w:rPr>
          <w:rFonts w:ascii="標楷體" w:eastAsia="標楷體" w:hAnsi="標楷體" w:cs="新細明體"/>
          <w:kern w:val="0"/>
          <w:sz w:val="28"/>
          <w:szCs w:val="28"/>
        </w:rPr>
      </w:pPr>
      <w:r>
        <w:rPr>
          <w:rFonts w:ascii="標楷體" w:eastAsia="標楷體" w:hAnsi="標楷體" w:cs="新細明體"/>
          <w:kern w:val="0"/>
          <w:sz w:val="28"/>
          <w:szCs w:val="28"/>
        </w:rPr>
        <w:t>可實施跨校開課</w:t>
      </w:r>
      <w:proofErr w:type="gramStart"/>
      <w:r>
        <w:rPr>
          <w:rFonts w:ascii="標楷體" w:eastAsia="標楷體" w:hAnsi="標楷體" w:cs="新細明體"/>
          <w:kern w:val="0"/>
          <w:sz w:val="28"/>
          <w:szCs w:val="28"/>
        </w:rPr>
        <w:t>及混齡教學</w:t>
      </w:r>
      <w:proofErr w:type="gramEnd"/>
      <w:r>
        <w:rPr>
          <w:rFonts w:ascii="標楷體" w:eastAsia="標楷體" w:hAnsi="標楷體" w:cs="新細明體"/>
          <w:kern w:val="0"/>
          <w:sz w:val="28"/>
          <w:szCs w:val="28"/>
        </w:rPr>
        <w:t>，增加學生學習機會。</w:t>
      </w:r>
    </w:p>
    <w:p w:rsidR="002D23F3" w:rsidRDefault="00022665">
      <w:pPr>
        <w:pStyle w:val="ac"/>
        <w:widowControl/>
        <w:numPr>
          <w:ilvl w:val="0"/>
          <w:numId w:val="5"/>
        </w:numPr>
        <w:snapToGrid w:val="0"/>
        <w:spacing w:line="500" w:lineRule="exact"/>
        <w:ind w:left="993" w:hanging="284"/>
        <w:jc w:val="both"/>
        <w:rPr>
          <w:rFonts w:ascii="標楷體" w:eastAsia="標楷體" w:hAnsi="標楷體" w:cs="新細明體"/>
          <w:kern w:val="0"/>
          <w:sz w:val="28"/>
          <w:szCs w:val="28"/>
        </w:rPr>
      </w:pPr>
      <w:r>
        <w:rPr>
          <w:rFonts w:ascii="標楷體" w:eastAsia="標楷體" w:hAnsi="標楷體" w:cs="新細明體"/>
          <w:kern w:val="0"/>
          <w:sz w:val="28"/>
          <w:szCs w:val="28"/>
        </w:rPr>
        <w:t>各班活動結束後應繳交資料：</w:t>
      </w:r>
    </w:p>
    <w:p w:rsidR="002D23F3" w:rsidRDefault="00022665">
      <w:pPr>
        <w:pStyle w:val="ac"/>
        <w:widowControl/>
        <w:numPr>
          <w:ilvl w:val="0"/>
          <w:numId w:val="6"/>
        </w:numPr>
        <w:snapToGrid w:val="0"/>
        <w:spacing w:line="500" w:lineRule="exact"/>
        <w:ind w:left="1276" w:hanging="427"/>
        <w:jc w:val="both"/>
        <w:rPr>
          <w:rFonts w:ascii="標楷體" w:eastAsia="標楷體" w:hAnsi="標楷體" w:cs="新細明體"/>
          <w:kern w:val="0"/>
          <w:sz w:val="28"/>
          <w:szCs w:val="28"/>
        </w:rPr>
      </w:pPr>
      <w:r>
        <w:rPr>
          <w:rFonts w:ascii="標楷體" w:eastAsia="標楷體" w:hAnsi="標楷體" w:cs="新細明體"/>
          <w:kern w:val="0"/>
          <w:sz w:val="28"/>
          <w:szCs w:val="28"/>
        </w:rPr>
        <w:t>學生學習成效諮詢意見表</w:t>
      </w:r>
      <w:r>
        <w:rPr>
          <w:rFonts w:ascii="標楷體" w:eastAsia="標楷體" w:hAnsi="標楷體" w:cs="新細明體"/>
          <w:kern w:val="0"/>
          <w:sz w:val="28"/>
          <w:szCs w:val="28"/>
        </w:rPr>
        <w:t>(</w:t>
      </w:r>
      <w:r>
        <w:rPr>
          <w:rFonts w:ascii="標楷體" w:eastAsia="標楷體" w:hAnsi="標楷體" w:cs="新細明體"/>
          <w:kern w:val="0"/>
          <w:sz w:val="28"/>
          <w:szCs w:val="28"/>
        </w:rPr>
        <w:t>電子</w:t>
      </w:r>
      <w:proofErr w:type="gramStart"/>
      <w:r>
        <w:rPr>
          <w:rFonts w:ascii="標楷體" w:eastAsia="標楷體" w:hAnsi="標楷體" w:cs="新細明體"/>
          <w:kern w:val="0"/>
          <w:sz w:val="28"/>
          <w:szCs w:val="28"/>
        </w:rPr>
        <w:t>檔</w:t>
      </w:r>
      <w:proofErr w:type="gramEnd"/>
      <w:r>
        <w:rPr>
          <w:rFonts w:ascii="標楷體" w:eastAsia="標楷體" w:hAnsi="標楷體" w:cs="新細明體"/>
          <w:kern w:val="0"/>
          <w:sz w:val="28"/>
          <w:szCs w:val="28"/>
        </w:rPr>
        <w:t>繳交</w:t>
      </w:r>
      <w:r>
        <w:rPr>
          <w:rFonts w:ascii="標楷體" w:eastAsia="標楷體" w:hAnsi="標楷體" w:cs="新細明體"/>
          <w:kern w:val="0"/>
          <w:sz w:val="28"/>
          <w:szCs w:val="28"/>
        </w:rPr>
        <w:t>)</w:t>
      </w:r>
      <w:r>
        <w:rPr>
          <w:rFonts w:ascii="標楷體" w:eastAsia="標楷體" w:hAnsi="標楷體" w:cs="新細明體"/>
          <w:kern w:val="0"/>
          <w:sz w:val="28"/>
          <w:szCs w:val="28"/>
        </w:rPr>
        <w:t>。</w:t>
      </w:r>
    </w:p>
    <w:p w:rsidR="002D23F3" w:rsidRDefault="00022665">
      <w:pPr>
        <w:pStyle w:val="ac"/>
        <w:widowControl/>
        <w:numPr>
          <w:ilvl w:val="0"/>
          <w:numId w:val="6"/>
        </w:numPr>
        <w:snapToGrid w:val="0"/>
        <w:spacing w:line="500" w:lineRule="exact"/>
        <w:ind w:left="1276" w:hanging="427"/>
        <w:jc w:val="both"/>
        <w:rPr>
          <w:rFonts w:ascii="標楷體" w:eastAsia="標楷體" w:hAnsi="標楷體" w:cs="新細明體"/>
          <w:kern w:val="0"/>
          <w:sz w:val="28"/>
          <w:szCs w:val="28"/>
        </w:rPr>
      </w:pPr>
      <w:r>
        <w:rPr>
          <w:rFonts w:ascii="標楷體" w:eastAsia="標楷體" w:hAnsi="標楷體" w:cs="新細明體"/>
          <w:kern w:val="0"/>
          <w:sz w:val="28"/>
          <w:szCs w:val="28"/>
        </w:rPr>
        <w:t>學生學前問卷、數學營後立即測問卷、數學</w:t>
      </w:r>
      <w:proofErr w:type="gramStart"/>
      <w:r>
        <w:rPr>
          <w:rFonts w:ascii="標楷體" w:eastAsia="標楷體" w:hAnsi="標楷體" w:cs="新細明體"/>
          <w:kern w:val="0"/>
          <w:sz w:val="28"/>
          <w:szCs w:val="28"/>
        </w:rPr>
        <w:t>營延後測</w:t>
      </w:r>
      <w:proofErr w:type="gramEnd"/>
      <w:r>
        <w:rPr>
          <w:rFonts w:ascii="標楷體" w:eastAsia="標楷體" w:hAnsi="標楷體" w:cs="新細明體"/>
          <w:kern w:val="0"/>
          <w:sz w:val="28"/>
          <w:szCs w:val="28"/>
        </w:rPr>
        <w:t>問卷</w:t>
      </w:r>
      <w:r>
        <w:rPr>
          <w:rFonts w:ascii="標楷體" w:eastAsia="標楷體" w:hAnsi="標楷體" w:cs="新細明體"/>
          <w:kern w:val="0"/>
          <w:sz w:val="28"/>
          <w:szCs w:val="28"/>
        </w:rPr>
        <w:t>(</w:t>
      </w:r>
      <w:r>
        <w:rPr>
          <w:rFonts w:ascii="標楷體" w:eastAsia="標楷體" w:hAnsi="標楷體" w:cs="新細明體"/>
          <w:kern w:val="0"/>
          <w:sz w:val="28"/>
          <w:szCs w:val="28"/>
        </w:rPr>
        <w:t>紙本繳交</w:t>
      </w:r>
      <w:r>
        <w:rPr>
          <w:rFonts w:ascii="標楷體" w:eastAsia="標楷體" w:hAnsi="標楷體" w:cs="新細明體"/>
          <w:kern w:val="0"/>
          <w:sz w:val="28"/>
          <w:szCs w:val="28"/>
        </w:rPr>
        <w:t>)</w:t>
      </w:r>
      <w:r>
        <w:rPr>
          <w:rFonts w:ascii="標楷體" w:eastAsia="標楷體" w:hAnsi="標楷體" w:cs="新細明體"/>
          <w:kern w:val="0"/>
          <w:sz w:val="28"/>
          <w:szCs w:val="28"/>
        </w:rPr>
        <w:t>。</w:t>
      </w:r>
    </w:p>
    <w:p w:rsidR="002D23F3" w:rsidRDefault="00022665">
      <w:pPr>
        <w:pStyle w:val="ac"/>
        <w:widowControl/>
        <w:numPr>
          <w:ilvl w:val="0"/>
          <w:numId w:val="6"/>
        </w:numPr>
        <w:snapToGrid w:val="0"/>
        <w:spacing w:line="500" w:lineRule="exact"/>
        <w:ind w:left="1276" w:hanging="427"/>
        <w:jc w:val="both"/>
        <w:rPr>
          <w:rFonts w:ascii="標楷體" w:eastAsia="標楷體" w:hAnsi="標楷體" w:cs="新細明體"/>
          <w:kern w:val="0"/>
          <w:sz w:val="28"/>
          <w:szCs w:val="28"/>
        </w:rPr>
      </w:pPr>
      <w:r>
        <w:rPr>
          <w:rFonts w:ascii="標楷體" w:eastAsia="標楷體" w:hAnsi="標楷體" w:cs="新細明體"/>
          <w:kern w:val="0"/>
          <w:sz w:val="28"/>
          <w:szCs w:val="28"/>
        </w:rPr>
        <w:t>活動營照片每班</w:t>
      </w:r>
      <w:r>
        <w:rPr>
          <w:rFonts w:ascii="標楷體" w:eastAsia="標楷體" w:hAnsi="標楷體" w:cs="新細明體"/>
          <w:kern w:val="0"/>
          <w:sz w:val="28"/>
          <w:szCs w:val="28"/>
        </w:rPr>
        <w:t>5</w:t>
      </w:r>
      <w:r>
        <w:rPr>
          <w:rFonts w:ascii="標楷體" w:eastAsia="標楷體" w:hAnsi="標楷體" w:cs="新細明體"/>
          <w:kern w:val="0"/>
          <w:sz w:val="28"/>
          <w:szCs w:val="28"/>
        </w:rPr>
        <w:t>張</w:t>
      </w:r>
      <w:r>
        <w:rPr>
          <w:rFonts w:ascii="標楷體" w:eastAsia="標楷體" w:hAnsi="標楷體" w:cs="新細明體"/>
          <w:kern w:val="0"/>
          <w:sz w:val="28"/>
          <w:szCs w:val="28"/>
        </w:rPr>
        <w:t>(</w:t>
      </w:r>
      <w:r>
        <w:rPr>
          <w:rFonts w:ascii="標楷體" w:eastAsia="標楷體" w:hAnsi="標楷體" w:cs="新細明體"/>
          <w:kern w:val="0"/>
          <w:sz w:val="28"/>
          <w:szCs w:val="28"/>
        </w:rPr>
        <w:t>可檢附於學生學習成效諮詢意見表以電子</w:t>
      </w:r>
      <w:proofErr w:type="gramStart"/>
      <w:r>
        <w:rPr>
          <w:rFonts w:ascii="標楷體" w:eastAsia="標楷體" w:hAnsi="標楷體" w:cs="新細明體"/>
          <w:kern w:val="0"/>
          <w:sz w:val="28"/>
          <w:szCs w:val="28"/>
        </w:rPr>
        <w:t>檔</w:t>
      </w:r>
      <w:proofErr w:type="gramEnd"/>
      <w:r>
        <w:rPr>
          <w:rFonts w:ascii="標楷體" w:eastAsia="標楷體" w:hAnsi="標楷體" w:cs="新細明體"/>
          <w:kern w:val="0"/>
          <w:sz w:val="28"/>
          <w:szCs w:val="28"/>
        </w:rPr>
        <w:t>繳交</w:t>
      </w:r>
      <w:r>
        <w:rPr>
          <w:rFonts w:ascii="標楷體" w:eastAsia="標楷體" w:hAnsi="標楷體" w:cs="新細明體"/>
          <w:kern w:val="0"/>
          <w:sz w:val="28"/>
          <w:szCs w:val="28"/>
        </w:rPr>
        <w:t>)</w:t>
      </w:r>
      <w:r>
        <w:rPr>
          <w:rFonts w:ascii="標楷體" w:eastAsia="標楷體" w:hAnsi="標楷體" w:cs="新細明體"/>
          <w:kern w:val="0"/>
          <w:sz w:val="28"/>
          <w:szCs w:val="28"/>
        </w:rPr>
        <w:t>。</w:t>
      </w:r>
    </w:p>
    <w:p w:rsidR="002D23F3" w:rsidRDefault="00022665">
      <w:pPr>
        <w:pStyle w:val="ac"/>
        <w:widowControl/>
        <w:numPr>
          <w:ilvl w:val="0"/>
          <w:numId w:val="6"/>
        </w:numPr>
        <w:snapToGrid w:val="0"/>
        <w:spacing w:line="500" w:lineRule="exact"/>
        <w:ind w:left="1276" w:hanging="427"/>
        <w:jc w:val="both"/>
        <w:rPr>
          <w:rFonts w:ascii="標楷體" w:eastAsia="標楷體" w:hAnsi="標楷體" w:cs="新細明體"/>
          <w:kern w:val="0"/>
          <w:sz w:val="28"/>
          <w:szCs w:val="28"/>
        </w:rPr>
      </w:pPr>
      <w:r>
        <w:rPr>
          <w:rFonts w:ascii="標楷體" w:eastAsia="標楷體" w:hAnsi="標楷體" w:cs="新細明體"/>
          <w:kern w:val="0"/>
          <w:sz w:val="28"/>
          <w:szCs w:val="28"/>
        </w:rPr>
        <w:lastRenderedPageBreak/>
        <w:t>歡迎寄送研習營學生活動情形之相關錄影電子檔</w:t>
      </w:r>
      <w:r>
        <w:rPr>
          <w:rFonts w:ascii="標楷體" w:eastAsia="標楷體" w:hAnsi="標楷體" w:cs="新細明體"/>
          <w:kern w:val="0"/>
          <w:sz w:val="28"/>
          <w:szCs w:val="28"/>
        </w:rPr>
        <w:t>/</w:t>
      </w:r>
      <w:r>
        <w:rPr>
          <w:rFonts w:ascii="標楷體" w:eastAsia="標楷體" w:hAnsi="標楷體" w:cs="新細明體"/>
          <w:kern w:val="0"/>
          <w:sz w:val="28"/>
          <w:szCs w:val="28"/>
        </w:rPr>
        <w:t>光碟，其學生拍攝同意書，請於數學教育中心網站下載。</w:t>
      </w:r>
    </w:p>
    <w:p w:rsidR="002D23F3" w:rsidRDefault="00022665">
      <w:pPr>
        <w:pStyle w:val="ac"/>
        <w:widowControl/>
        <w:numPr>
          <w:ilvl w:val="0"/>
          <w:numId w:val="12"/>
        </w:numPr>
        <w:tabs>
          <w:tab w:val="left" w:pos="284"/>
        </w:tabs>
        <w:snapToGrid w:val="0"/>
        <w:spacing w:line="500" w:lineRule="exact"/>
        <w:ind w:left="851" w:hanging="567"/>
        <w:jc w:val="both"/>
      </w:pPr>
      <w:r>
        <w:rPr>
          <w:rFonts w:ascii="標楷體" w:eastAsia="標楷體" w:hAnsi="標楷體"/>
          <w:sz w:val="28"/>
          <w:szCs w:val="28"/>
        </w:rPr>
        <w:t>學校同時申請</w:t>
      </w:r>
      <w:r>
        <w:rPr>
          <w:rFonts w:ascii="標楷體" w:eastAsia="標楷體" w:hAnsi="標楷體"/>
          <w:sz w:val="28"/>
        </w:rPr>
        <w:t>6</w:t>
      </w:r>
      <w:r>
        <w:rPr>
          <w:rFonts w:ascii="標楷體" w:eastAsia="標楷體" w:hAnsi="標楷體"/>
          <w:sz w:val="28"/>
          <w:szCs w:val="28"/>
        </w:rPr>
        <w:t>班時，須依各組別</w:t>
      </w:r>
      <w:r>
        <w:rPr>
          <w:rFonts w:ascii="標楷體" w:eastAsia="標楷體" w:hAnsi="標楷體"/>
          <w:sz w:val="28"/>
        </w:rPr>
        <w:t>(</w:t>
      </w:r>
      <w:r>
        <w:rPr>
          <w:rFonts w:ascii="標楷體" w:eastAsia="標楷體" w:hAnsi="標楷體"/>
          <w:sz w:val="28"/>
        </w:rPr>
        <w:t>國小中年級、國小高年級、國中組</w:t>
      </w:r>
      <w:r>
        <w:rPr>
          <w:rFonts w:ascii="標楷體" w:eastAsia="標楷體" w:hAnsi="標楷體"/>
          <w:sz w:val="28"/>
        </w:rPr>
        <w:t xml:space="preserve">) </w:t>
      </w:r>
    </w:p>
    <w:p w:rsidR="002D23F3" w:rsidRDefault="00022665">
      <w:pPr>
        <w:pStyle w:val="ac"/>
        <w:widowControl/>
        <w:tabs>
          <w:tab w:val="left" w:pos="284"/>
        </w:tabs>
        <w:snapToGrid w:val="0"/>
        <w:spacing w:line="500" w:lineRule="exact"/>
        <w:ind w:left="709"/>
        <w:jc w:val="both"/>
      </w:pPr>
      <w:r>
        <w:rPr>
          <w:rFonts w:ascii="標楷體" w:eastAsia="標楷體" w:hAnsi="標楷體"/>
          <w:sz w:val="28"/>
          <w:szCs w:val="28"/>
        </w:rPr>
        <w:t xml:space="preserve"> </w:t>
      </w:r>
      <w:r>
        <w:rPr>
          <w:rFonts w:ascii="標楷體" w:eastAsia="標楷體" w:hAnsi="標楷體"/>
          <w:sz w:val="28"/>
          <w:szCs w:val="28"/>
        </w:rPr>
        <w:t>提送計畫，</w:t>
      </w:r>
      <w:r>
        <w:rPr>
          <w:rFonts w:ascii="標楷體" w:eastAsia="標楷體" w:hAnsi="標楷體"/>
          <w:sz w:val="28"/>
          <w:szCs w:val="28"/>
          <w:u w:val="single"/>
        </w:rPr>
        <w:t>即</w:t>
      </w:r>
      <w:r>
        <w:rPr>
          <w:rFonts w:ascii="標楷體" w:eastAsia="標楷體" w:hAnsi="標楷體"/>
          <w:sz w:val="28"/>
          <w:szCs w:val="28"/>
          <w:u w:val="single"/>
        </w:rPr>
        <w:t>1</w:t>
      </w:r>
      <w:r>
        <w:rPr>
          <w:rFonts w:ascii="標楷體" w:eastAsia="標楷體" w:hAnsi="標楷體"/>
          <w:sz w:val="28"/>
          <w:szCs w:val="28"/>
          <w:u w:val="single"/>
        </w:rPr>
        <w:t>個組別填寫</w:t>
      </w:r>
      <w:r>
        <w:rPr>
          <w:rFonts w:ascii="標楷體" w:eastAsia="標楷體" w:hAnsi="標楷體"/>
          <w:sz w:val="28"/>
          <w:szCs w:val="28"/>
          <w:u w:val="single"/>
        </w:rPr>
        <w:t>1</w:t>
      </w:r>
      <w:r>
        <w:rPr>
          <w:rFonts w:ascii="標楷體" w:eastAsia="標楷體" w:hAnsi="標楷體"/>
          <w:sz w:val="28"/>
          <w:szCs w:val="28"/>
          <w:u w:val="single"/>
        </w:rPr>
        <w:t>份計畫申請書及檢附</w:t>
      </w:r>
      <w:r>
        <w:rPr>
          <w:rFonts w:ascii="標楷體" w:eastAsia="標楷體" w:hAnsi="標楷體"/>
          <w:sz w:val="28"/>
          <w:szCs w:val="28"/>
          <w:u w:val="single"/>
        </w:rPr>
        <w:t>1</w:t>
      </w:r>
      <w:r>
        <w:rPr>
          <w:rFonts w:ascii="標楷體" w:eastAsia="標楷體" w:hAnsi="標楷體"/>
          <w:sz w:val="28"/>
          <w:szCs w:val="28"/>
          <w:u w:val="single"/>
        </w:rPr>
        <w:t>份經費申請表</w:t>
      </w:r>
      <w:r>
        <w:rPr>
          <w:rFonts w:ascii="標楷體" w:eastAsia="標楷體" w:hAnsi="標楷體"/>
          <w:sz w:val="28"/>
          <w:szCs w:val="28"/>
        </w:rPr>
        <w:t>。</w:t>
      </w:r>
    </w:p>
    <w:p w:rsidR="002D23F3" w:rsidRDefault="00022665">
      <w:pPr>
        <w:pStyle w:val="ac"/>
        <w:widowControl/>
        <w:numPr>
          <w:ilvl w:val="0"/>
          <w:numId w:val="12"/>
        </w:numPr>
        <w:tabs>
          <w:tab w:val="left" w:pos="284"/>
        </w:tabs>
        <w:snapToGrid w:val="0"/>
        <w:spacing w:line="500" w:lineRule="exact"/>
        <w:ind w:left="851" w:hanging="567"/>
        <w:jc w:val="both"/>
        <w:rPr>
          <w:rFonts w:ascii="標楷體" w:eastAsia="標楷體" w:hAnsi="標楷體"/>
          <w:sz w:val="28"/>
          <w:szCs w:val="28"/>
        </w:rPr>
      </w:pPr>
      <w:r>
        <w:rPr>
          <w:rFonts w:ascii="標楷體" w:eastAsia="標楷體" w:hAnsi="標楷體"/>
          <w:sz w:val="28"/>
          <w:szCs w:val="28"/>
        </w:rPr>
        <w:t>本計畫旨在透過探究與實作課程之設計，擴展學生學習視野、增進學</w:t>
      </w:r>
      <w:r>
        <w:rPr>
          <w:rFonts w:ascii="標楷體" w:eastAsia="標楷體" w:hAnsi="標楷體"/>
          <w:sz w:val="28"/>
          <w:szCs w:val="28"/>
        </w:rPr>
        <w:t xml:space="preserve">      </w:t>
      </w:r>
    </w:p>
    <w:p w:rsidR="002D23F3" w:rsidRDefault="00022665">
      <w:pPr>
        <w:pStyle w:val="ac"/>
        <w:widowControl/>
        <w:tabs>
          <w:tab w:val="left" w:pos="284"/>
        </w:tabs>
        <w:snapToGrid w:val="0"/>
        <w:spacing w:line="500" w:lineRule="exact"/>
        <w:ind w:left="709"/>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習興趣，且不得對學生進行精熟背誦、單向講述、反覆考試等方式之</w:t>
      </w:r>
      <w:r>
        <w:rPr>
          <w:rFonts w:ascii="標楷體" w:eastAsia="標楷體" w:hAnsi="標楷體"/>
          <w:sz w:val="28"/>
          <w:szCs w:val="28"/>
        </w:rPr>
        <w:t xml:space="preserve">      </w:t>
      </w:r>
    </w:p>
    <w:p w:rsidR="002D23F3" w:rsidRDefault="00022665">
      <w:pPr>
        <w:pStyle w:val="ac"/>
        <w:widowControl/>
        <w:tabs>
          <w:tab w:val="left" w:pos="284"/>
        </w:tabs>
        <w:snapToGrid w:val="0"/>
        <w:spacing w:line="500" w:lineRule="exact"/>
        <w:ind w:left="709"/>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學科加強課程。</w:t>
      </w:r>
    </w:p>
    <w:p w:rsidR="002D23F3" w:rsidRDefault="002D23F3">
      <w:pPr>
        <w:pStyle w:val="a0"/>
        <w:spacing w:line="500" w:lineRule="exact"/>
        <w:ind w:left="1120" w:hanging="1120"/>
        <w:rPr>
          <w:rFonts w:ascii="標楷體" w:eastAsia="標楷體" w:hAnsi="標楷體"/>
          <w:sz w:val="28"/>
          <w:szCs w:val="28"/>
        </w:rPr>
      </w:pPr>
    </w:p>
    <w:p w:rsidR="002D23F3" w:rsidRDefault="00022665">
      <w:pPr>
        <w:pStyle w:val="ac"/>
        <w:numPr>
          <w:ilvl w:val="0"/>
          <w:numId w:val="13"/>
        </w:numPr>
        <w:spacing w:line="500" w:lineRule="exact"/>
        <w:ind w:firstLine="0"/>
        <w:rPr>
          <w:rFonts w:ascii="標楷體" w:eastAsia="標楷體" w:hAnsi="標楷體"/>
          <w:b/>
          <w:sz w:val="28"/>
          <w:szCs w:val="28"/>
        </w:rPr>
      </w:pPr>
      <w:r>
        <w:rPr>
          <w:rFonts w:ascii="標楷體" w:eastAsia="標楷體" w:hAnsi="標楷體"/>
          <w:b/>
          <w:sz w:val="28"/>
          <w:szCs w:val="28"/>
        </w:rPr>
        <w:t>計畫申請</w:t>
      </w:r>
    </w:p>
    <w:p w:rsidR="002D23F3" w:rsidRDefault="00022665">
      <w:pPr>
        <w:pStyle w:val="ac"/>
        <w:numPr>
          <w:ilvl w:val="0"/>
          <w:numId w:val="7"/>
        </w:numPr>
        <w:spacing w:line="500" w:lineRule="exact"/>
        <w:ind w:left="851" w:hanging="567"/>
      </w:pPr>
      <w:r>
        <w:rPr>
          <w:rFonts w:ascii="標楷體" w:eastAsia="標楷體" w:hAnsi="標楷體"/>
          <w:sz w:val="28"/>
        </w:rPr>
        <w:t>一律</w:t>
      </w:r>
      <w:proofErr w:type="gramStart"/>
      <w:r>
        <w:rPr>
          <w:rFonts w:ascii="標楷體" w:eastAsia="標楷體" w:hAnsi="標楷體"/>
          <w:sz w:val="28"/>
        </w:rPr>
        <w:t>採線上</w:t>
      </w:r>
      <w:proofErr w:type="gramEnd"/>
      <w:r>
        <w:rPr>
          <w:rFonts w:ascii="標楷體" w:eastAsia="標楷體" w:hAnsi="標楷體"/>
          <w:sz w:val="28"/>
        </w:rPr>
        <w:t>報名，報名網址：</w:t>
      </w:r>
      <w:hyperlink r:id="rId7" w:tgtFrame="_top">
        <w:r>
          <w:rPr>
            <w:rFonts w:ascii="標楷體" w:eastAsia="標楷體" w:hAnsi="標楷體"/>
            <w:sz w:val="28"/>
          </w:rPr>
          <w:t>https://teach.k12ea.gov.tw/</w:t>
        </w:r>
      </w:hyperlink>
      <w:r>
        <w:rPr>
          <w:rFonts w:ascii="標楷體" w:eastAsia="標楷體" w:hAnsi="標楷體"/>
          <w:sz w:val="28"/>
        </w:rPr>
        <w:t>(</w:t>
      </w:r>
      <w:r>
        <w:rPr>
          <w:rFonts w:ascii="標楷體" w:eastAsia="標楷體" w:hAnsi="標楷體"/>
          <w:sz w:val="28"/>
        </w:rPr>
        <w:t>教育部國民及學前教育署國中小課程教學計畫填報系統</w:t>
      </w:r>
      <w:r>
        <w:rPr>
          <w:rFonts w:ascii="標楷體" w:eastAsia="標楷體" w:hAnsi="標楷體"/>
          <w:sz w:val="28"/>
        </w:rPr>
        <w:t>/</w:t>
      </w:r>
      <w:r>
        <w:rPr>
          <w:rFonts w:ascii="標楷體" w:eastAsia="標楷體" w:hAnsi="標楷體"/>
          <w:sz w:val="28"/>
        </w:rPr>
        <w:t>好好玩數學研習營計畫</w:t>
      </w:r>
      <w:r>
        <w:rPr>
          <w:rFonts w:ascii="標楷體" w:eastAsia="標楷體" w:hAnsi="標楷體"/>
          <w:sz w:val="28"/>
        </w:rPr>
        <w:t>/110</w:t>
      </w:r>
      <w:r>
        <w:rPr>
          <w:rFonts w:ascii="標楷體" w:eastAsia="標楷體" w:hAnsi="標楷體"/>
          <w:sz w:val="28"/>
        </w:rPr>
        <w:t>學年度計畫申請</w:t>
      </w:r>
      <w:r>
        <w:rPr>
          <w:rFonts w:ascii="標楷體" w:eastAsia="標楷體" w:hAnsi="標楷體"/>
          <w:sz w:val="28"/>
        </w:rPr>
        <w:t>)</w:t>
      </w:r>
      <w:r>
        <w:rPr>
          <w:rFonts w:ascii="標楷體" w:eastAsia="標楷體" w:hAnsi="標楷體"/>
          <w:sz w:val="28"/>
        </w:rPr>
        <w:t>。</w:t>
      </w:r>
    </w:p>
    <w:p w:rsidR="002D23F3" w:rsidRDefault="00022665">
      <w:pPr>
        <w:pStyle w:val="ac"/>
        <w:numPr>
          <w:ilvl w:val="0"/>
          <w:numId w:val="7"/>
        </w:numPr>
        <w:spacing w:line="500" w:lineRule="exact"/>
        <w:ind w:left="851" w:hanging="567"/>
      </w:pPr>
      <w:r>
        <w:rPr>
          <w:rFonts w:ascii="標楷體" w:eastAsia="標楷體" w:hAnsi="標楷體"/>
          <w:sz w:val="28"/>
          <w:szCs w:val="26"/>
        </w:rPr>
        <w:t>以學校為單位提出申請</w:t>
      </w:r>
      <w:r>
        <w:rPr>
          <w:rFonts w:ascii="標楷體" w:eastAsia="標楷體" w:hAnsi="標楷體"/>
          <w:sz w:val="28"/>
        </w:rPr>
        <w:t>。</w:t>
      </w:r>
    </w:p>
    <w:p w:rsidR="002D23F3" w:rsidRDefault="00022665">
      <w:pPr>
        <w:pStyle w:val="ac"/>
        <w:numPr>
          <w:ilvl w:val="0"/>
          <w:numId w:val="7"/>
        </w:numPr>
        <w:spacing w:line="500" w:lineRule="exact"/>
        <w:ind w:left="851" w:hanging="567"/>
        <w:rPr>
          <w:rFonts w:ascii="標楷體" w:eastAsia="標楷體" w:hAnsi="標楷體"/>
          <w:sz w:val="28"/>
        </w:rPr>
      </w:pPr>
      <w:r>
        <w:rPr>
          <w:rFonts w:ascii="標楷體" w:eastAsia="標楷體" w:hAnsi="標楷體"/>
          <w:sz w:val="28"/>
        </w:rPr>
        <w:t>每一份申請表僅填寫一個組別</w:t>
      </w:r>
      <w:r>
        <w:rPr>
          <w:rFonts w:ascii="標楷體" w:eastAsia="標楷體" w:hAnsi="標楷體"/>
          <w:sz w:val="28"/>
        </w:rPr>
        <w:t>(</w:t>
      </w:r>
      <w:r>
        <w:rPr>
          <w:rFonts w:ascii="標楷體" w:eastAsia="標楷體" w:hAnsi="標楷體"/>
          <w:sz w:val="28"/>
        </w:rPr>
        <w:t>國小中年級、國小高年級、國中組</w:t>
      </w:r>
      <w:r>
        <w:rPr>
          <w:rFonts w:ascii="標楷體" w:eastAsia="標楷體" w:hAnsi="標楷體"/>
          <w:sz w:val="28"/>
        </w:rPr>
        <w:t>)</w:t>
      </w:r>
      <w:r>
        <w:rPr>
          <w:rFonts w:ascii="標楷體" w:eastAsia="標楷體" w:hAnsi="標楷體"/>
          <w:sz w:val="28"/>
        </w:rPr>
        <w:t>，至多勾選</w:t>
      </w:r>
      <w:r>
        <w:rPr>
          <w:rFonts w:ascii="標楷體" w:eastAsia="標楷體" w:hAnsi="標楷體"/>
          <w:sz w:val="28"/>
        </w:rPr>
        <w:t>6</w:t>
      </w:r>
      <w:r>
        <w:rPr>
          <w:rFonts w:ascii="標楷體" w:eastAsia="標楷體" w:hAnsi="標楷體"/>
          <w:sz w:val="28"/>
        </w:rPr>
        <w:t>個班，並搭配一份計畫書</w:t>
      </w:r>
      <w:r>
        <w:rPr>
          <w:rFonts w:ascii="標楷體" w:eastAsia="標楷體" w:hAnsi="標楷體"/>
          <w:sz w:val="28"/>
        </w:rPr>
        <w:t>(</w:t>
      </w:r>
      <w:proofErr w:type="gramStart"/>
      <w:r>
        <w:rPr>
          <w:rFonts w:ascii="標楷體" w:eastAsia="標楷體" w:hAnsi="標楷體"/>
          <w:sz w:val="28"/>
        </w:rPr>
        <w:t>計畫書請依</w:t>
      </w:r>
      <w:proofErr w:type="gramEnd"/>
      <w:r>
        <w:rPr>
          <w:rFonts w:ascii="標楷體" w:eastAsia="標楷體" w:hAnsi="標楷體"/>
          <w:sz w:val="28"/>
        </w:rPr>
        <w:t>所要申辦的班填寫相關課程規劃、授課教師及經費預算</w:t>
      </w:r>
      <w:r>
        <w:rPr>
          <w:rFonts w:ascii="標楷體" w:eastAsia="標楷體" w:hAnsi="標楷體"/>
          <w:sz w:val="28"/>
        </w:rPr>
        <w:t>)</w:t>
      </w:r>
      <w:r>
        <w:rPr>
          <w:rFonts w:ascii="標楷體" w:eastAsia="標楷體" w:hAnsi="標楷體"/>
          <w:sz w:val="28"/>
        </w:rPr>
        <w:t>，若要額外申辦其他組別之營隊，請另外填寫第二份申請表及計畫書。</w:t>
      </w:r>
    </w:p>
    <w:p w:rsidR="002D23F3" w:rsidRDefault="00022665">
      <w:pPr>
        <w:pStyle w:val="ac"/>
        <w:numPr>
          <w:ilvl w:val="0"/>
          <w:numId w:val="7"/>
        </w:numPr>
        <w:spacing w:line="500" w:lineRule="exact"/>
        <w:ind w:left="851" w:hanging="567"/>
      </w:pPr>
      <w:proofErr w:type="gramStart"/>
      <w:r>
        <w:rPr>
          <w:rFonts w:ascii="標楷體" w:eastAsia="標楷體" w:hAnsi="標楷體"/>
          <w:sz w:val="28"/>
        </w:rPr>
        <w:t>線上填寫</w:t>
      </w:r>
      <w:proofErr w:type="gramEnd"/>
      <w:r>
        <w:rPr>
          <w:rFonts w:ascii="標楷體" w:eastAsia="標楷體" w:hAnsi="標楷體"/>
          <w:sz w:val="28"/>
        </w:rPr>
        <w:t>之申請表及</w:t>
      </w:r>
      <w:proofErr w:type="gramStart"/>
      <w:r>
        <w:rPr>
          <w:rFonts w:ascii="標楷體" w:eastAsia="標楷體" w:hAnsi="標楷體"/>
          <w:sz w:val="28"/>
        </w:rPr>
        <w:t>計畫書皆</w:t>
      </w:r>
      <w:proofErr w:type="gramEnd"/>
      <w:r>
        <w:rPr>
          <w:rFonts w:ascii="標楷體" w:eastAsia="標楷體" w:hAnsi="標楷體"/>
          <w:sz w:val="28"/>
        </w:rPr>
        <w:t>須經申請學校用印，並於</w:t>
      </w:r>
      <w:proofErr w:type="gramStart"/>
      <w:r>
        <w:rPr>
          <w:rFonts w:ascii="標楷體" w:eastAsia="標楷體" w:hAnsi="標楷體"/>
          <w:sz w:val="28"/>
        </w:rPr>
        <w:t>上述第一點</w:t>
      </w:r>
      <w:proofErr w:type="gramEnd"/>
      <w:r>
        <w:rPr>
          <w:rFonts w:ascii="標楷體" w:eastAsia="標楷體" w:hAnsi="標楷體"/>
          <w:sz w:val="28"/>
        </w:rPr>
        <w:t>第</w:t>
      </w: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rPr>
          <w:rFonts w:ascii="標楷體" w:eastAsia="標楷體" w:hAnsi="標楷體"/>
          <w:sz w:val="28"/>
        </w:rPr>
        <w:t>項所列之各班別申請期限內，</w:t>
      </w:r>
      <w:proofErr w:type="gramStart"/>
      <w:r>
        <w:rPr>
          <w:rFonts w:ascii="標楷體" w:eastAsia="標楷體" w:hAnsi="標楷體"/>
          <w:sz w:val="28"/>
        </w:rPr>
        <w:t>掃瞄上</w:t>
      </w:r>
      <w:proofErr w:type="gramEnd"/>
      <w:r>
        <w:rPr>
          <w:rFonts w:ascii="標楷體" w:eastAsia="標楷體" w:hAnsi="標楷體"/>
          <w:sz w:val="28"/>
        </w:rPr>
        <w:t>傳至計畫填報系統：</w:t>
      </w:r>
      <w:hyperlink r:id="rId8" w:tgtFrame="_top">
        <w:r>
          <w:rPr>
            <w:rFonts w:ascii="標楷體" w:eastAsia="標楷體" w:hAnsi="標楷體"/>
            <w:sz w:val="28"/>
          </w:rPr>
          <w:t>https://teach.k12ea.gov.tw/</w:t>
        </w:r>
      </w:hyperlink>
      <w:r>
        <w:rPr>
          <w:rFonts w:ascii="標楷體" w:eastAsia="標楷體" w:hAnsi="標楷體"/>
          <w:sz w:val="28"/>
        </w:rPr>
        <w:t>，逾期不</w:t>
      </w:r>
      <w:r>
        <w:rPr>
          <w:rFonts w:ascii="標楷體" w:eastAsia="標楷體" w:hAnsi="標楷體"/>
          <w:sz w:val="28"/>
        </w:rPr>
        <w:t>予受理。</w:t>
      </w:r>
    </w:p>
    <w:p w:rsidR="002D23F3" w:rsidRDefault="002D23F3">
      <w:pPr>
        <w:pStyle w:val="a0"/>
        <w:spacing w:line="500" w:lineRule="exact"/>
        <w:rPr>
          <w:rFonts w:ascii="標楷體" w:eastAsia="標楷體" w:hAnsi="標楷體"/>
          <w:b/>
          <w:sz w:val="28"/>
          <w:szCs w:val="28"/>
        </w:rPr>
      </w:pPr>
    </w:p>
    <w:p w:rsidR="002D23F3" w:rsidRDefault="00022665">
      <w:pPr>
        <w:pStyle w:val="ac"/>
        <w:numPr>
          <w:ilvl w:val="0"/>
          <w:numId w:val="14"/>
        </w:numPr>
        <w:spacing w:line="500" w:lineRule="exact"/>
        <w:ind w:left="284" w:hanging="284"/>
      </w:pPr>
      <w:r>
        <w:rPr>
          <w:rFonts w:ascii="標楷體" w:eastAsia="標楷體" w:hAnsi="標楷體" w:cs="新細明體"/>
          <w:b/>
          <w:kern w:val="0"/>
          <w:sz w:val="28"/>
          <w:szCs w:val="28"/>
        </w:rPr>
        <w:t>經費編列</w:t>
      </w:r>
    </w:p>
    <w:p w:rsidR="002D23F3" w:rsidRDefault="00022665">
      <w:pPr>
        <w:pStyle w:val="ac"/>
        <w:widowControl/>
        <w:numPr>
          <w:ilvl w:val="0"/>
          <w:numId w:val="8"/>
        </w:numPr>
        <w:snapToGrid w:val="0"/>
        <w:spacing w:line="500" w:lineRule="exact"/>
        <w:ind w:left="867" w:hanging="583"/>
        <w:jc w:val="both"/>
      </w:pPr>
      <w:r>
        <w:rPr>
          <w:rFonts w:ascii="標楷體" w:eastAsia="標楷體" w:hAnsi="標楷體" w:cs="新細明體"/>
          <w:kern w:val="0"/>
          <w:sz w:val="28"/>
          <w:szCs w:val="28"/>
        </w:rPr>
        <w:t>經費編列請學校</w:t>
      </w:r>
      <w:r>
        <w:rPr>
          <w:rFonts w:ascii="標楷體" w:eastAsia="標楷體" w:hAnsi="標楷體"/>
          <w:sz w:val="28"/>
          <w:szCs w:val="28"/>
        </w:rPr>
        <w:t>依所附「經費申請表」格式填寫，補助項目共計</w:t>
      </w:r>
      <w:r>
        <w:rPr>
          <w:rFonts w:ascii="標楷體" w:eastAsia="標楷體" w:hAnsi="標楷體"/>
          <w:sz w:val="28"/>
          <w:szCs w:val="28"/>
        </w:rPr>
        <w:t>5</w:t>
      </w:r>
      <w:r>
        <w:rPr>
          <w:rFonts w:ascii="標楷體" w:eastAsia="標楷體" w:hAnsi="標楷體"/>
          <w:sz w:val="28"/>
          <w:szCs w:val="28"/>
        </w:rPr>
        <w:t>項</w:t>
      </w:r>
      <w:r>
        <w:rPr>
          <w:rFonts w:ascii="標楷體" w:eastAsia="標楷體" w:hAnsi="標楷體"/>
          <w:sz w:val="28"/>
          <w:szCs w:val="28"/>
        </w:rPr>
        <w:t>(</w:t>
      </w:r>
      <w:r>
        <w:rPr>
          <w:rFonts w:ascii="標楷體" w:eastAsia="標楷體" w:hAnsi="標楷體"/>
          <w:sz w:val="28"/>
          <w:szCs w:val="28"/>
        </w:rPr>
        <w:t>偏遠地區含膳費共</w:t>
      </w:r>
      <w:r>
        <w:rPr>
          <w:rFonts w:ascii="標楷體" w:eastAsia="標楷體" w:hAnsi="標楷體"/>
          <w:sz w:val="28"/>
          <w:szCs w:val="28"/>
        </w:rPr>
        <w:t>6</w:t>
      </w:r>
      <w:r>
        <w:rPr>
          <w:rFonts w:ascii="標楷體" w:eastAsia="標楷體" w:hAnsi="標楷體"/>
          <w:sz w:val="28"/>
          <w:szCs w:val="28"/>
        </w:rPr>
        <w:t>項</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u w:val="single"/>
        </w:rPr>
        <w:t>請勿任意增刪項目，倘該項無需補助，欄位請空白。</w:t>
      </w:r>
    </w:p>
    <w:p w:rsidR="002D23F3" w:rsidRDefault="00022665">
      <w:pPr>
        <w:pStyle w:val="ac"/>
        <w:widowControl/>
        <w:numPr>
          <w:ilvl w:val="0"/>
          <w:numId w:val="8"/>
        </w:numPr>
        <w:snapToGrid w:val="0"/>
        <w:spacing w:line="500" w:lineRule="exact"/>
        <w:ind w:left="867" w:hanging="583"/>
        <w:jc w:val="both"/>
      </w:pPr>
      <w:r>
        <w:rPr>
          <w:rFonts w:ascii="標楷體" w:eastAsia="標楷體" w:hAnsi="標楷體"/>
          <w:sz w:val="28"/>
        </w:rPr>
        <w:t>補助授課教師鐘點費</w:t>
      </w:r>
      <w:r>
        <w:rPr>
          <w:rFonts w:ascii="標楷體" w:eastAsia="標楷體" w:hAnsi="標楷體"/>
          <w:sz w:val="28"/>
        </w:rPr>
        <w:t>(</w:t>
      </w:r>
      <w:r>
        <w:rPr>
          <w:rFonts w:ascii="標楷體" w:eastAsia="標楷體" w:hAnsi="標楷體"/>
          <w:sz w:val="28"/>
        </w:rPr>
        <w:t>主要授課教師與協同授課教師</w:t>
      </w:r>
      <w:r>
        <w:rPr>
          <w:rFonts w:ascii="標楷體" w:eastAsia="標楷體" w:hAnsi="標楷體"/>
          <w:sz w:val="28"/>
        </w:rPr>
        <w:t>)</w:t>
      </w:r>
      <w:r>
        <w:rPr>
          <w:rFonts w:ascii="標楷體" w:eastAsia="標楷體" w:hAnsi="標楷體"/>
          <w:sz w:val="28"/>
        </w:rPr>
        <w:t>、諮詢費、材料費、印刷費</w:t>
      </w:r>
      <w:r>
        <w:rPr>
          <w:rFonts w:ascii="標楷體" w:eastAsia="標楷體" w:hAnsi="標楷體"/>
          <w:sz w:val="28"/>
        </w:rPr>
        <w:t>(</w:t>
      </w:r>
      <w:r>
        <w:rPr>
          <w:rFonts w:ascii="標楷體" w:eastAsia="標楷體" w:hAnsi="標楷體"/>
          <w:sz w:val="28"/>
        </w:rPr>
        <w:t>核實報銷</w:t>
      </w:r>
      <w:r>
        <w:rPr>
          <w:rFonts w:ascii="標楷體" w:eastAsia="標楷體" w:hAnsi="標楷體"/>
          <w:sz w:val="28"/>
        </w:rPr>
        <w:t>)</w:t>
      </w:r>
      <w:r>
        <w:rPr>
          <w:rFonts w:ascii="標楷體" w:eastAsia="標楷體" w:hAnsi="標楷體"/>
          <w:sz w:val="28"/>
        </w:rPr>
        <w:t>以及辦理營隊之相關費用</w:t>
      </w:r>
      <w:r>
        <w:rPr>
          <w:rFonts w:ascii="標楷體" w:eastAsia="標楷體" w:hAnsi="標楷體"/>
          <w:sz w:val="28"/>
          <w:szCs w:val="28"/>
        </w:rPr>
        <w:t>；偏遠地區學校另有補助膳費</w:t>
      </w:r>
      <w:r>
        <w:rPr>
          <w:rFonts w:ascii="標楷體" w:eastAsia="標楷體" w:hAnsi="標楷體"/>
          <w:sz w:val="28"/>
          <w:szCs w:val="28"/>
        </w:rPr>
        <w:t>(</w:t>
      </w:r>
      <w:r>
        <w:rPr>
          <w:rFonts w:ascii="標楷體" w:eastAsia="標楷體" w:hAnsi="標楷體"/>
          <w:sz w:val="28"/>
          <w:szCs w:val="28"/>
        </w:rPr>
        <w:t>核實報銷</w:t>
      </w:r>
      <w:r>
        <w:rPr>
          <w:rFonts w:ascii="標楷體" w:eastAsia="標楷體" w:hAnsi="標楷體"/>
          <w:sz w:val="28"/>
          <w:szCs w:val="28"/>
        </w:rPr>
        <w:t>)</w:t>
      </w:r>
      <w:r>
        <w:rPr>
          <w:rFonts w:ascii="標楷體" w:eastAsia="標楷體" w:hAnsi="標楷體"/>
          <w:sz w:val="28"/>
          <w:szCs w:val="28"/>
        </w:rPr>
        <w:t>。</w:t>
      </w:r>
    </w:p>
    <w:p w:rsidR="002D23F3" w:rsidRDefault="00022665">
      <w:pPr>
        <w:pStyle w:val="ac"/>
        <w:widowControl/>
        <w:numPr>
          <w:ilvl w:val="0"/>
          <w:numId w:val="8"/>
        </w:numPr>
        <w:snapToGrid w:val="0"/>
        <w:spacing w:line="500" w:lineRule="exact"/>
        <w:ind w:left="867" w:hanging="583"/>
        <w:jc w:val="both"/>
      </w:pPr>
      <w:r>
        <w:rPr>
          <w:rFonts w:ascii="標楷體" w:eastAsia="標楷體" w:hAnsi="標楷體" w:cs="新細明體"/>
          <w:color w:val="000000"/>
          <w:kern w:val="0"/>
          <w:sz w:val="28"/>
          <w:szCs w:val="28"/>
        </w:rPr>
        <w:lastRenderedPageBreak/>
        <w:t>本計畫學校</w:t>
      </w:r>
      <w:r>
        <w:rPr>
          <w:rFonts w:ascii="標楷體" w:eastAsia="標楷體" w:hAnsi="標楷體"/>
          <w:color w:val="000000"/>
          <w:sz w:val="28"/>
          <w:szCs w:val="28"/>
        </w:rPr>
        <w:t>每</w:t>
      </w:r>
      <w:r>
        <w:rPr>
          <w:rFonts w:ascii="標楷體" w:eastAsia="標楷體" w:hAnsi="標楷體"/>
          <w:color w:val="000000"/>
          <w:sz w:val="28"/>
          <w:szCs w:val="28"/>
        </w:rPr>
        <w:t>1</w:t>
      </w:r>
      <w:r>
        <w:rPr>
          <w:rFonts w:ascii="標楷體" w:eastAsia="標楷體" w:hAnsi="標楷體"/>
          <w:color w:val="000000"/>
          <w:sz w:val="28"/>
          <w:szCs w:val="28"/>
        </w:rPr>
        <w:t>班最高補助金額新臺幣</w:t>
      </w:r>
      <w:r>
        <w:rPr>
          <w:rFonts w:ascii="標楷體" w:eastAsia="標楷體" w:hAnsi="標楷體"/>
          <w:color w:val="000000"/>
          <w:sz w:val="28"/>
          <w:szCs w:val="28"/>
        </w:rPr>
        <w:t>(</w:t>
      </w:r>
      <w:r>
        <w:rPr>
          <w:rFonts w:ascii="標楷體" w:eastAsia="標楷體" w:hAnsi="標楷體"/>
          <w:color w:val="000000"/>
          <w:sz w:val="28"/>
          <w:szCs w:val="28"/>
        </w:rPr>
        <w:t>以下同</w:t>
      </w:r>
      <w:r>
        <w:rPr>
          <w:rFonts w:ascii="標楷體" w:eastAsia="標楷體" w:hAnsi="標楷體"/>
          <w:color w:val="000000"/>
          <w:sz w:val="28"/>
          <w:szCs w:val="28"/>
        </w:rPr>
        <w:t>)8,150</w:t>
      </w:r>
      <w:r>
        <w:rPr>
          <w:rFonts w:ascii="標楷體" w:eastAsia="標楷體" w:hAnsi="標楷體"/>
          <w:color w:val="000000"/>
          <w:sz w:val="28"/>
          <w:szCs w:val="28"/>
        </w:rPr>
        <w:t>元</w:t>
      </w:r>
      <w:r>
        <w:rPr>
          <w:rFonts w:ascii="標楷體" w:eastAsia="標楷體" w:hAnsi="標楷體"/>
          <w:color w:val="000000"/>
          <w:sz w:val="28"/>
          <w:szCs w:val="28"/>
        </w:rPr>
        <w:t>(</w:t>
      </w:r>
      <w:proofErr w:type="gramStart"/>
      <w:r>
        <w:rPr>
          <w:rFonts w:ascii="標楷體" w:eastAsia="標楷體" w:hAnsi="標楷體"/>
          <w:color w:val="000000"/>
          <w:sz w:val="28"/>
          <w:szCs w:val="28"/>
        </w:rPr>
        <w:t>不含雜支</w:t>
      </w:r>
      <w:proofErr w:type="gramEnd"/>
      <w:r>
        <w:rPr>
          <w:rFonts w:ascii="標楷體" w:eastAsia="標楷體" w:hAnsi="標楷體"/>
          <w:color w:val="000000"/>
          <w:sz w:val="28"/>
          <w:szCs w:val="28"/>
        </w:rPr>
        <w:t>)</w:t>
      </w:r>
      <w:r>
        <w:rPr>
          <w:rFonts w:ascii="標楷體" w:eastAsia="標楷體" w:hAnsi="標楷體"/>
          <w:color w:val="000000"/>
          <w:sz w:val="28"/>
          <w:szCs w:val="28"/>
        </w:rPr>
        <w:t>，偏遠地區最高補助</w:t>
      </w:r>
      <w:r>
        <w:rPr>
          <w:rFonts w:ascii="標楷體" w:eastAsia="標楷體" w:hAnsi="標楷體"/>
          <w:color w:val="000000"/>
          <w:sz w:val="28"/>
          <w:szCs w:val="28"/>
        </w:rPr>
        <w:t>1</w:t>
      </w:r>
      <w:r>
        <w:rPr>
          <w:rFonts w:ascii="標楷體" w:eastAsia="標楷體" w:hAnsi="標楷體"/>
          <w:color w:val="000000"/>
          <w:sz w:val="28"/>
          <w:szCs w:val="28"/>
        </w:rPr>
        <w:t>萬</w:t>
      </w:r>
      <w:r>
        <w:rPr>
          <w:rFonts w:ascii="標楷體" w:eastAsia="標楷體" w:hAnsi="標楷體"/>
          <w:color w:val="000000"/>
          <w:sz w:val="28"/>
          <w:szCs w:val="28"/>
        </w:rPr>
        <w:t>3,100</w:t>
      </w:r>
      <w:r>
        <w:rPr>
          <w:rFonts w:ascii="標楷體" w:eastAsia="標楷體" w:hAnsi="標楷體"/>
          <w:color w:val="000000"/>
          <w:sz w:val="28"/>
          <w:szCs w:val="28"/>
        </w:rPr>
        <w:t>元</w:t>
      </w:r>
      <w:r>
        <w:rPr>
          <w:rFonts w:ascii="標楷體" w:eastAsia="標楷體" w:hAnsi="標楷體"/>
          <w:color w:val="000000"/>
          <w:sz w:val="28"/>
          <w:szCs w:val="28"/>
        </w:rPr>
        <w:t>(</w:t>
      </w:r>
      <w:proofErr w:type="gramStart"/>
      <w:r>
        <w:rPr>
          <w:rFonts w:ascii="標楷體" w:eastAsia="標楷體" w:hAnsi="標楷體"/>
          <w:color w:val="000000"/>
          <w:sz w:val="28"/>
          <w:szCs w:val="28"/>
        </w:rPr>
        <w:t>不含雜</w:t>
      </w:r>
      <w:proofErr w:type="gramEnd"/>
      <w:r>
        <w:rPr>
          <w:rFonts w:ascii="標楷體" w:eastAsia="標楷體" w:hAnsi="標楷體"/>
          <w:color w:val="000000"/>
          <w:sz w:val="28"/>
          <w:szCs w:val="28"/>
        </w:rPr>
        <w:t>支</w:t>
      </w:r>
      <w:r>
        <w:rPr>
          <w:rFonts w:ascii="標楷體" w:eastAsia="標楷體" w:hAnsi="標楷體"/>
          <w:color w:val="000000"/>
          <w:sz w:val="28"/>
          <w:szCs w:val="28"/>
        </w:rPr>
        <w:t>)</w:t>
      </w:r>
      <w:r>
        <w:rPr>
          <w:rFonts w:ascii="標楷體" w:eastAsia="標楷體" w:hAnsi="標楷體"/>
          <w:color w:val="000000"/>
          <w:sz w:val="28"/>
          <w:szCs w:val="28"/>
        </w:rPr>
        <w:t>，各項經費編列標準，請參閱「</w:t>
      </w:r>
      <w:r>
        <w:rPr>
          <w:rFonts w:ascii="標楷體" w:eastAsia="標楷體" w:hAnsi="標楷體"/>
          <w:color w:val="000000"/>
          <w:sz w:val="28"/>
          <w:szCs w:val="28"/>
        </w:rPr>
        <w:t>110</w:t>
      </w:r>
      <w:r>
        <w:rPr>
          <w:rFonts w:ascii="標楷體" w:eastAsia="標楷體" w:hAnsi="標楷體"/>
          <w:color w:val="000000"/>
          <w:sz w:val="28"/>
          <w:szCs w:val="28"/>
        </w:rPr>
        <w:t>年推動國中小學生數學奠基活動</w:t>
      </w:r>
      <w:r>
        <w:rPr>
          <w:rFonts w:ascii="標楷體" w:eastAsia="標楷體" w:hAnsi="標楷體"/>
          <w:color w:val="000000"/>
          <w:sz w:val="28"/>
          <w:szCs w:val="28"/>
        </w:rPr>
        <w:t>─</w:t>
      </w:r>
      <w:r>
        <w:rPr>
          <w:rFonts w:ascii="標楷體" w:eastAsia="標楷體" w:hAnsi="標楷體"/>
          <w:color w:val="000000"/>
          <w:sz w:val="28"/>
          <w:szCs w:val="28"/>
        </w:rPr>
        <w:t>好好玩數學營計畫經費補助項目及</w:t>
      </w:r>
      <w:r>
        <w:rPr>
          <w:rFonts w:ascii="標楷體" w:eastAsia="標楷體" w:hAnsi="標楷體"/>
          <w:color w:val="000000"/>
          <w:sz w:val="28"/>
          <w:szCs w:val="28"/>
        </w:rPr>
        <w:t>標準」。</w:t>
      </w:r>
    </w:p>
    <w:p w:rsidR="002D23F3" w:rsidRDefault="002D23F3">
      <w:pPr>
        <w:pStyle w:val="a0"/>
        <w:spacing w:line="500" w:lineRule="exact"/>
        <w:rPr>
          <w:rFonts w:ascii="標楷體" w:eastAsia="標楷體" w:hAnsi="標楷體"/>
          <w:b/>
          <w:color w:val="000000"/>
          <w:sz w:val="28"/>
          <w:szCs w:val="28"/>
        </w:rPr>
      </w:pPr>
    </w:p>
    <w:p w:rsidR="002D23F3" w:rsidRDefault="00022665">
      <w:pPr>
        <w:pStyle w:val="ac"/>
        <w:numPr>
          <w:ilvl w:val="0"/>
          <w:numId w:val="15"/>
        </w:numPr>
        <w:spacing w:line="500" w:lineRule="exact"/>
        <w:ind w:firstLine="0"/>
        <w:rPr>
          <w:rFonts w:ascii="標楷體" w:eastAsia="標楷體" w:hAnsi="標楷體"/>
          <w:b/>
          <w:sz w:val="28"/>
          <w:szCs w:val="28"/>
        </w:rPr>
      </w:pPr>
      <w:r>
        <w:rPr>
          <w:rFonts w:ascii="標楷體" w:eastAsia="標楷體" w:hAnsi="標楷體"/>
          <w:b/>
          <w:sz w:val="28"/>
          <w:szCs w:val="28"/>
        </w:rPr>
        <w:t>計畫初審</w:t>
      </w:r>
    </w:p>
    <w:p w:rsidR="002D23F3" w:rsidRDefault="00022665">
      <w:pPr>
        <w:pStyle w:val="ac"/>
        <w:numPr>
          <w:ilvl w:val="0"/>
          <w:numId w:val="9"/>
        </w:numPr>
        <w:spacing w:line="500" w:lineRule="exact"/>
        <w:ind w:left="867" w:hanging="583"/>
        <w:jc w:val="both"/>
      </w:pPr>
      <w:r>
        <w:rPr>
          <w:rFonts w:ascii="標楷體" w:eastAsia="標楷體" w:hAnsi="標楷體"/>
          <w:sz w:val="28"/>
          <w:szCs w:val="28"/>
        </w:rPr>
        <w:t>請各直轄市、縣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政府於</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24</w:t>
      </w:r>
      <w:r>
        <w:rPr>
          <w:rFonts w:ascii="標楷體" w:eastAsia="標楷體" w:hAnsi="標楷體"/>
          <w:sz w:val="28"/>
          <w:szCs w:val="28"/>
        </w:rPr>
        <w:t>日前至「數學奠基活動</w:t>
      </w:r>
      <w:proofErr w:type="gramStart"/>
      <w:r>
        <w:rPr>
          <w:rFonts w:ascii="標楷體" w:eastAsia="標楷體" w:hAnsi="標楷體"/>
          <w:sz w:val="28"/>
          <w:szCs w:val="28"/>
        </w:rPr>
        <w:t>─</w:t>
      </w:r>
      <w:proofErr w:type="gramEnd"/>
      <w:r>
        <w:rPr>
          <w:rFonts w:ascii="標楷體" w:eastAsia="標楷體" w:hAnsi="標楷體"/>
          <w:sz w:val="28"/>
          <w:szCs w:val="28"/>
        </w:rPr>
        <w:t>好好玩數學營計畫」</w:t>
      </w:r>
      <w:proofErr w:type="gramStart"/>
      <w:r>
        <w:rPr>
          <w:rFonts w:ascii="標楷體" w:eastAsia="標楷體" w:hAnsi="標楷體"/>
          <w:sz w:val="28"/>
          <w:szCs w:val="28"/>
        </w:rPr>
        <w:t>線上填</w:t>
      </w:r>
      <w:proofErr w:type="gramEnd"/>
      <w:r>
        <w:rPr>
          <w:rFonts w:ascii="標楷體" w:eastAsia="標楷體" w:hAnsi="標楷體"/>
          <w:sz w:val="28"/>
          <w:szCs w:val="28"/>
        </w:rPr>
        <w:t>報系統，針對學校所提「計畫申請書」進行初審，並同步將通過初審之學校名單以公文函送至國立臺灣師範大學數學教育中心</w:t>
      </w:r>
      <w:r>
        <w:rPr>
          <w:rFonts w:ascii="新細明體" w:hAnsi="新細明體"/>
          <w:sz w:val="28"/>
          <w:szCs w:val="28"/>
        </w:rPr>
        <w:t>，</w:t>
      </w:r>
      <w:r>
        <w:rPr>
          <w:rFonts w:ascii="標楷體" w:eastAsia="標楷體" w:hAnsi="標楷體"/>
          <w:sz w:val="28"/>
          <w:szCs w:val="28"/>
        </w:rPr>
        <w:t>做為本署複審依據。</w:t>
      </w:r>
    </w:p>
    <w:p w:rsidR="002D23F3" w:rsidRDefault="00022665">
      <w:pPr>
        <w:pStyle w:val="ac"/>
        <w:numPr>
          <w:ilvl w:val="0"/>
          <w:numId w:val="10"/>
        </w:numPr>
        <w:spacing w:line="500" w:lineRule="exact"/>
        <w:ind w:left="851" w:hanging="567"/>
        <w:jc w:val="both"/>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學年</w:t>
      </w:r>
      <w:proofErr w:type="gramStart"/>
      <w:r>
        <w:rPr>
          <w:rFonts w:ascii="標楷體" w:eastAsia="標楷體" w:hAnsi="標楷體"/>
          <w:sz w:val="28"/>
          <w:szCs w:val="28"/>
        </w:rPr>
        <w:t>度本署將</w:t>
      </w:r>
      <w:proofErr w:type="gramEnd"/>
      <w:r>
        <w:rPr>
          <w:rFonts w:ascii="標楷體" w:eastAsia="標楷體" w:hAnsi="標楷體"/>
          <w:sz w:val="28"/>
          <w:szCs w:val="28"/>
        </w:rPr>
        <w:t>補助國民中小學約</w:t>
      </w:r>
      <w:r>
        <w:rPr>
          <w:rFonts w:ascii="標楷體" w:eastAsia="標楷體" w:hAnsi="標楷體"/>
          <w:sz w:val="28"/>
          <w:szCs w:val="28"/>
        </w:rPr>
        <w:t>400</w:t>
      </w:r>
      <w:r>
        <w:rPr>
          <w:rFonts w:ascii="標楷體" w:eastAsia="標楷體" w:hAnsi="標楷體"/>
          <w:sz w:val="28"/>
          <w:szCs w:val="28"/>
        </w:rPr>
        <w:t>班辦理，建議各縣市鼓勵學校踴躍申請，並提送</w:t>
      </w:r>
      <w:proofErr w:type="gramStart"/>
      <w:r>
        <w:rPr>
          <w:rFonts w:ascii="標楷體" w:eastAsia="標楷體" w:hAnsi="標楷體"/>
          <w:sz w:val="28"/>
          <w:szCs w:val="28"/>
        </w:rPr>
        <w:t>本署辦理</w:t>
      </w:r>
      <w:proofErr w:type="gramEnd"/>
      <w:r>
        <w:rPr>
          <w:rFonts w:ascii="標楷體" w:eastAsia="標楷體" w:hAnsi="標楷體"/>
          <w:sz w:val="28"/>
          <w:szCs w:val="28"/>
        </w:rPr>
        <w:t>複審。</w:t>
      </w:r>
    </w:p>
    <w:p w:rsidR="002D23F3" w:rsidRDefault="00022665">
      <w:pPr>
        <w:pStyle w:val="ac"/>
        <w:numPr>
          <w:ilvl w:val="0"/>
          <w:numId w:val="10"/>
        </w:numPr>
        <w:spacing w:line="500" w:lineRule="exact"/>
        <w:ind w:left="851" w:hanging="567"/>
        <w:jc w:val="both"/>
      </w:pPr>
      <w:r>
        <w:rPr>
          <w:rFonts w:ascii="標楷體" w:eastAsia="標楷體" w:hAnsi="標楷體"/>
          <w:sz w:val="28"/>
          <w:szCs w:val="28"/>
        </w:rPr>
        <w:t>申請計畫應敘明申請組別</w:t>
      </w:r>
      <w:proofErr w:type="gramStart"/>
      <w:r>
        <w:rPr>
          <w:rFonts w:ascii="標楷體" w:eastAsia="標楷體" w:hAnsi="標楷體"/>
          <w:sz w:val="28"/>
          <w:szCs w:val="28"/>
        </w:rPr>
        <w:t>及班數</w:t>
      </w:r>
      <w:proofErr w:type="gramEnd"/>
      <w:r>
        <w:rPr>
          <w:rFonts w:ascii="標楷體" w:eastAsia="標楷體" w:hAnsi="標楷體"/>
          <w:sz w:val="28"/>
          <w:szCs w:val="28"/>
        </w:rPr>
        <w:t>，倘有結合其他機關</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辦理之專案計畫、</w:t>
      </w:r>
      <w:proofErr w:type="gramStart"/>
      <w:r>
        <w:rPr>
          <w:rFonts w:ascii="標楷體" w:eastAsia="標楷體" w:hAnsi="標楷體"/>
          <w:sz w:val="28"/>
          <w:szCs w:val="28"/>
        </w:rPr>
        <w:t>寒暑期營</w:t>
      </w:r>
      <w:proofErr w:type="gramEnd"/>
      <w:r>
        <w:rPr>
          <w:rFonts w:ascii="標楷體" w:eastAsia="標楷體" w:hAnsi="標楷體"/>
          <w:sz w:val="28"/>
          <w:szCs w:val="28"/>
        </w:rPr>
        <w:t>隊，應敘明</w:t>
      </w:r>
      <w:proofErr w:type="gramStart"/>
      <w:r>
        <w:rPr>
          <w:rFonts w:ascii="標楷體" w:eastAsia="標楷體" w:hAnsi="標楷體"/>
          <w:sz w:val="28"/>
          <w:szCs w:val="28"/>
        </w:rPr>
        <w:t>清楚</w:t>
      </w:r>
      <w:proofErr w:type="gramEnd"/>
      <w:r>
        <w:rPr>
          <w:rFonts w:ascii="標楷體" w:eastAsia="標楷體" w:hAnsi="標楷體"/>
          <w:sz w:val="28"/>
          <w:szCs w:val="28"/>
        </w:rPr>
        <w:t>，並明確呈現本計畫申請之內容範圍及經費，避免經費重複補助。</w:t>
      </w:r>
    </w:p>
    <w:p w:rsidR="002D23F3" w:rsidRDefault="002D23F3">
      <w:pPr>
        <w:pStyle w:val="a0"/>
        <w:spacing w:line="500" w:lineRule="exact"/>
        <w:jc w:val="both"/>
        <w:rPr>
          <w:rFonts w:ascii="標楷體" w:eastAsia="標楷體" w:hAnsi="標楷體"/>
          <w:sz w:val="28"/>
          <w:szCs w:val="28"/>
          <w:u w:val="single"/>
        </w:rPr>
      </w:pPr>
    </w:p>
    <w:p w:rsidR="002D23F3" w:rsidRDefault="00022665">
      <w:pPr>
        <w:pStyle w:val="ac"/>
        <w:numPr>
          <w:ilvl w:val="0"/>
          <w:numId w:val="16"/>
        </w:numPr>
        <w:spacing w:line="500" w:lineRule="exact"/>
        <w:ind w:firstLine="0"/>
      </w:pPr>
      <w:r>
        <w:rPr>
          <w:rFonts w:ascii="標楷體" w:eastAsia="標楷體" w:hAnsi="標楷體"/>
          <w:sz w:val="28"/>
          <w:szCs w:val="28"/>
        </w:rPr>
        <w:t>其他未規範事項依「推動國中小學生數學奠基活動</w:t>
      </w:r>
      <w:proofErr w:type="gramStart"/>
      <w:r>
        <w:rPr>
          <w:rFonts w:ascii="標楷體" w:eastAsia="標楷體" w:hAnsi="標楷體"/>
          <w:sz w:val="28"/>
          <w:szCs w:val="28"/>
        </w:rPr>
        <w:t>─</w:t>
      </w:r>
      <w:proofErr w:type="gramEnd"/>
      <w:r>
        <w:rPr>
          <w:rFonts w:ascii="標楷體" w:eastAsia="標楷體" w:hAnsi="標楷體"/>
          <w:sz w:val="28"/>
          <w:szCs w:val="28"/>
        </w:rPr>
        <w:t>好好玩數學營計畫」相關規範辦理。</w:t>
      </w:r>
    </w:p>
    <w:sectPr w:rsidR="002D23F3">
      <w:footerReference w:type="default" r:id="rId9"/>
      <w:pgSz w:w="11906" w:h="16838"/>
      <w:pgMar w:top="851" w:right="1304" w:bottom="1021" w:left="1304" w:header="0" w:footer="397"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665" w:rsidRDefault="00022665">
      <w:r>
        <w:separator/>
      </w:r>
    </w:p>
  </w:endnote>
  <w:endnote w:type="continuationSeparator" w:id="0">
    <w:p w:rsidR="00022665" w:rsidRDefault="0002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88"/>
    <w:family w:val="roman"/>
    <w:pitch w:val="variable"/>
  </w:font>
  <w:font w:name="Liberation Sans">
    <w:altName w:val="Arial"/>
    <w:panose1 w:val="020B0604020202020204"/>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3F3" w:rsidRDefault="002D23F3">
    <w:pPr>
      <w:pStyle w:val="af"/>
    </w:pPr>
  </w:p>
  <w:p w:rsidR="002D23F3" w:rsidRDefault="002D23F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665" w:rsidRDefault="00022665">
      <w:r>
        <w:separator/>
      </w:r>
    </w:p>
  </w:footnote>
  <w:footnote w:type="continuationSeparator" w:id="0">
    <w:p w:rsidR="00022665" w:rsidRDefault="00022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3A2"/>
    <w:multiLevelType w:val="multilevel"/>
    <w:tmpl w:val="392CA68C"/>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CD150F0"/>
    <w:multiLevelType w:val="multilevel"/>
    <w:tmpl w:val="C0C0FE1C"/>
    <w:lvl w:ilvl="0">
      <w:start w:val="1"/>
      <w:numFmt w:val="decimal"/>
      <w:suff w:val="nothing"/>
      <w:lvlText w:val="%1、"/>
      <w:lvlJc w:val="left"/>
      <w:pPr>
        <w:tabs>
          <w:tab w:val="num" w:pos="0"/>
        </w:tabs>
        <w:ind w:left="720" w:hanging="720"/>
      </w:pPr>
      <w:rPr>
        <w:rFonts w:cs="新細明體"/>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F530977"/>
    <w:multiLevelType w:val="multilevel"/>
    <w:tmpl w:val="AED233A0"/>
    <w:lvl w:ilvl="0">
      <w:start w:val="1"/>
      <w:numFmt w:val="decimal"/>
      <w:suff w:val="nothing"/>
      <w:lvlText w:val="%1、"/>
      <w:lvlJc w:val="left"/>
      <w:pPr>
        <w:tabs>
          <w:tab w:val="num" w:pos="0"/>
        </w:tabs>
        <w:ind w:left="720" w:hanging="720"/>
      </w:pPr>
      <w:rPr>
        <w:rFonts w:cs="新細明體"/>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4BC1FEC"/>
    <w:multiLevelType w:val="multilevel"/>
    <w:tmpl w:val="AEAA2D4A"/>
    <w:lvl w:ilvl="0">
      <w:start w:val="1"/>
      <w:numFmt w:val="decimal"/>
      <w:suff w:val="nothing"/>
      <w:lvlText w:val="%1、"/>
      <w:lvlJc w:val="left"/>
      <w:pPr>
        <w:tabs>
          <w:tab w:val="num" w:pos="0"/>
        </w:tabs>
        <w:ind w:left="720" w:hanging="720"/>
      </w:pPr>
      <w:rPr>
        <w:rFonts w:cs="新細明體"/>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1DA50BBC"/>
    <w:multiLevelType w:val="multilevel"/>
    <w:tmpl w:val="A57E6116"/>
    <w:lvl w:ilvl="0">
      <w:start w:val="1"/>
      <w:numFmt w:val="decimal"/>
      <w:suff w:val="nothing"/>
      <w:lvlText w:val="%1、"/>
      <w:lvlJc w:val="left"/>
      <w:pPr>
        <w:tabs>
          <w:tab w:val="num" w:pos="0"/>
        </w:tabs>
        <w:ind w:left="720" w:hanging="720"/>
      </w:pPr>
      <w:rPr>
        <w:rFonts w:cs="新細明體"/>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2FBA23C3"/>
    <w:multiLevelType w:val="multilevel"/>
    <w:tmpl w:val="52ECA47C"/>
    <w:lvl w:ilvl="0">
      <w:start w:val="1"/>
      <w:numFmt w:val="decimal"/>
      <w:lvlText w:val="(%1)"/>
      <w:lvlJc w:val="left"/>
      <w:pPr>
        <w:tabs>
          <w:tab w:val="num" w:pos="0"/>
        </w:tabs>
        <w:ind w:left="720" w:hanging="720"/>
      </w:pPr>
      <w:rPr>
        <w:rFonts w:cs="新細明體"/>
      </w:rPr>
    </w:lvl>
    <w:lvl w:ilvl="1">
      <w:start w:val="1"/>
      <w:numFmt w:val="ideographTraditional"/>
      <w:lvlText w:val="%2、"/>
      <w:lvlJc w:val="left"/>
      <w:pPr>
        <w:tabs>
          <w:tab w:val="num" w:pos="0"/>
        </w:tabs>
        <w:ind w:left="1110" w:hanging="480"/>
      </w:pPr>
    </w:lvl>
    <w:lvl w:ilvl="2">
      <w:start w:val="1"/>
      <w:numFmt w:val="lowerRoman"/>
      <w:lvlText w:val="%3."/>
      <w:lvlJc w:val="right"/>
      <w:pPr>
        <w:tabs>
          <w:tab w:val="num" w:pos="0"/>
        </w:tabs>
        <w:ind w:left="1590" w:hanging="480"/>
      </w:pPr>
    </w:lvl>
    <w:lvl w:ilvl="3">
      <w:start w:val="1"/>
      <w:numFmt w:val="decimal"/>
      <w:lvlText w:val="%4."/>
      <w:lvlJc w:val="left"/>
      <w:pPr>
        <w:tabs>
          <w:tab w:val="num" w:pos="0"/>
        </w:tabs>
        <w:ind w:left="2070" w:hanging="480"/>
      </w:pPr>
    </w:lvl>
    <w:lvl w:ilvl="4">
      <w:start w:val="1"/>
      <w:numFmt w:val="ideographTraditional"/>
      <w:lvlText w:val="%5、"/>
      <w:lvlJc w:val="left"/>
      <w:pPr>
        <w:tabs>
          <w:tab w:val="num" w:pos="0"/>
        </w:tabs>
        <w:ind w:left="2550" w:hanging="480"/>
      </w:pPr>
    </w:lvl>
    <w:lvl w:ilvl="5">
      <w:start w:val="1"/>
      <w:numFmt w:val="lowerRoman"/>
      <w:lvlText w:val="%6."/>
      <w:lvlJc w:val="right"/>
      <w:pPr>
        <w:tabs>
          <w:tab w:val="num" w:pos="0"/>
        </w:tabs>
        <w:ind w:left="3030" w:hanging="480"/>
      </w:pPr>
    </w:lvl>
    <w:lvl w:ilvl="6">
      <w:start w:val="1"/>
      <w:numFmt w:val="decimal"/>
      <w:lvlText w:val="%7."/>
      <w:lvlJc w:val="left"/>
      <w:pPr>
        <w:tabs>
          <w:tab w:val="num" w:pos="0"/>
        </w:tabs>
        <w:ind w:left="3510" w:hanging="480"/>
      </w:pPr>
    </w:lvl>
    <w:lvl w:ilvl="7">
      <w:start w:val="1"/>
      <w:numFmt w:val="ideographTraditional"/>
      <w:lvlText w:val="%8、"/>
      <w:lvlJc w:val="left"/>
      <w:pPr>
        <w:tabs>
          <w:tab w:val="num" w:pos="0"/>
        </w:tabs>
        <w:ind w:left="3990" w:hanging="480"/>
      </w:pPr>
    </w:lvl>
    <w:lvl w:ilvl="8">
      <w:start w:val="1"/>
      <w:numFmt w:val="lowerRoman"/>
      <w:lvlText w:val="%9."/>
      <w:lvlJc w:val="right"/>
      <w:pPr>
        <w:tabs>
          <w:tab w:val="num" w:pos="0"/>
        </w:tabs>
        <w:ind w:left="4470" w:hanging="480"/>
      </w:pPr>
    </w:lvl>
  </w:abstractNum>
  <w:abstractNum w:abstractNumId="6" w15:restartNumberingAfterBreak="0">
    <w:nsid w:val="45F34E54"/>
    <w:multiLevelType w:val="multilevel"/>
    <w:tmpl w:val="3FEEEB8C"/>
    <w:lvl w:ilvl="0">
      <w:start w:val="1"/>
      <w:numFmt w:val="decimal"/>
      <w:lvlText w:val="(%1)"/>
      <w:lvlJc w:val="left"/>
      <w:pPr>
        <w:tabs>
          <w:tab w:val="num" w:pos="0"/>
        </w:tabs>
        <w:ind w:left="598" w:hanging="480"/>
      </w:pPr>
      <w:rPr>
        <w:rFonts w:cs="新細明體"/>
      </w:rPr>
    </w:lvl>
    <w:lvl w:ilvl="1">
      <w:start w:val="1"/>
      <w:numFmt w:val="ideographTraditional"/>
      <w:lvlText w:val="%2、"/>
      <w:lvlJc w:val="left"/>
      <w:pPr>
        <w:tabs>
          <w:tab w:val="num" w:pos="0"/>
        </w:tabs>
        <w:ind w:left="1078" w:hanging="480"/>
      </w:pPr>
    </w:lvl>
    <w:lvl w:ilvl="2">
      <w:start w:val="1"/>
      <w:numFmt w:val="lowerRoman"/>
      <w:lvlText w:val="%3."/>
      <w:lvlJc w:val="right"/>
      <w:pPr>
        <w:tabs>
          <w:tab w:val="num" w:pos="0"/>
        </w:tabs>
        <w:ind w:left="1558" w:hanging="480"/>
      </w:pPr>
    </w:lvl>
    <w:lvl w:ilvl="3">
      <w:start w:val="1"/>
      <w:numFmt w:val="decimal"/>
      <w:lvlText w:val="%4."/>
      <w:lvlJc w:val="left"/>
      <w:pPr>
        <w:tabs>
          <w:tab w:val="num" w:pos="0"/>
        </w:tabs>
        <w:ind w:left="2038" w:hanging="480"/>
      </w:pPr>
    </w:lvl>
    <w:lvl w:ilvl="4">
      <w:start w:val="1"/>
      <w:numFmt w:val="ideographTraditional"/>
      <w:lvlText w:val="%5、"/>
      <w:lvlJc w:val="left"/>
      <w:pPr>
        <w:tabs>
          <w:tab w:val="num" w:pos="0"/>
        </w:tabs>
        <w:ind w:left="2518" w:hanging="480"/>
      </w:pPr>
    </w:lvl>
    <w:lvl w:ilvl="5">
      <w:start w:val="1"/>
      <w:numFmt w:val="lowerRoman"/>
      <w:lvlText w:val="%6."/>
      <w:lvlJc w:val="right"/>
      <w:pPr>
        <w:tabs>
          <w:tab w:val="num" w:pos="0"/>
        </w:tabs>
        <w:ind w:left="2998" w:hanging="480"/>
      </w:pPr>
    </w:lvl>
    <w:lvl w:ilvl="6">
      <w:start w:val="1"/>
      <w:numFmt w:val="decimal"/>
      <w:lvlText w:val="%7."/>
      <w:lvlJc w:val="left"/>
      <w:pPr>
        <w:tabs>
          <w:tab w:val="num" w:pos="0"/>
        </w:tabs>
        <w:ind w:left="3478" w:hanging="480"/>
      </w:pPr>
    </w:lvl>
    <w:lvl w:ilvl="7">
      <w:start w:val="1"/>
      <w:numFmt w:val="ideographTraditional"/>
      <w:lvlText w:val="%8、"/>
      <w:lvlJc w:val="left"/>
      <w:pPr>
        <w:tabs>
          <w:tab w:val="num" w:pos="0"/>
        </w:tabs>
        <w:ind w:left="3958" w:hanging="480"/>
      </w:pPr>
    </w:lvl>
    <w:lvl w:ilvl="8">
      <w:start w:val="1"/>
      <w:numFmt w:val="lowerRoman"/>
      <w:lvlText w:val="%9."/>
      <w:lvlJc w:val="right"/>
      <w:pPr>
        <w:tabs>
          <w:tab w:val="num" w:pos="0"/>
        </w:tabs>
        <w:ind w:left="4438" w:hanging="480"/>
      </w:pPr>
    </w:lvl>
  </w:abstractNum>
  <w:abstractNum w:abstractNumId="7" w15:restartNumberingAfterBreak="0">
    <w:nsid w:val="565C5B9F"/>
    <w:multiLevelType w:val="multilevel"/>
    <w:tmpl w:val="696600C0"/>
    <w:lvl w:ilvl="0">
      <w:start w:val="1"/>
      <w:numFmt w:val="decimal"/>
      <w:lvlText w:val="%1."/>
      <w:lvlJc w:val="left"/>
      <w:pPr>
        <w:tabs>
          <w:tab w:val="num" w:pos="0"/>
        </w:tabs>
        <w:ind w:left="1230" w:hanging="360"/>
      </w:pPr>
    </w:lvl>
    <w:lvl w:ilvl="1">
      <w:start w:val="1"/>
      <w:numFmt w:val="ideographTraditional"/>
      <w:lvlText w:val="%2、"/>
      <w:lvlJc w:val="left"/>
      <w:pPr>
        <w:tabs>
          <w:tab w:val="num" w:pos="0"/>
        </w:tabs>
        <w:ind w:left="1830" w:hanging="480"/>
      </w:pPr>
    </w:lvl>
    <w:lvl w:ilvl="2">
      <w:start w:val="1"/>
      <w:numFmt w:val="lowerRoman"/>
      <w:lvlText w:val="%3."/>
      <w:lvlJc w:val="right"/>
      <w:pPr>
        <w:tabs>
          <w:tab w:val="num" w:pos="0"/>
        </w:tabs>
        <w:ind w:left="2310" w:hanging="480"/>
      </w:pPr>
    </w:lvl>
    <w:lvl w:ilvl="3">
      <w:start w:val="1"/>
      <w:numFmt w:val="decimal"/>
      <w:lvlText w:val="%4."/>
      <w:lvlJc w:val="left"/>
      <w:pPr>
        <w:tabs>
          <w:tab w:val="num" w:pos="0"/>
        </w:tabs>
        <w:ind w:left="2790" w:hanging="480"/>
      </w:pPr>
    </w:lvl>
    <w:lvl w:ilvl="4">
      <w:start w:val="1"/>
      <w:numFmt w:val="ideographTraditional"/>
      <w:lvlText w:val="%5、"/>
      <w:lvlJc w:val="left"/>
      <w:pPr>
        <w:tabs>
          <w:tab w:val="num" w:pos="0"/>
        </w:tabs>
        <w:ind w:left="3270" w:hanging="480"/>
      </w:pPr>
    </w:lvl>
    <w:lvl w:ilvl="5">
      <w:start w:val="1"/>
      <w:numFmt w:val="lowerRoman"/>
      <w:lvlText w:val="%6."/>
      <w:lvlJc w:val="right"/>
      <w:pPr>
        <w:tabs>
          <w:tab w:val="num" w:pos="0"/>
        </w:tabs>
        <w:ind w:left="3750" w:hanging="480"/>
      </w:pPr>
    </w:lvl>
    <w:lvl w:ilvl="6">
      <w:start w:val="1"/>
      <w:numFmt w:val="decimal"/>
      <w:lvlText w:val="%7."/>
      <w:lvlJc w:val="left"/>
      <w:pPr>
        <w:tabs>
          <w:tab w:val="num" w:pos="0"/>
        </w:tabs>
        <w:ind w:left="4230" w:hanging="480"/>
      </w:pPr>
    </w:lvl>
    <w:lvl w:ilvl="7">
      <w:start w:val="1"/>
      <w:numFmt w:val="ideographTraditional"/>
      <w:lvlText w:val="%8、"/>
      <w:lvlJc w:val="left"/>
      <w:pPr>
        <w:tabs>
          <w:tab w:val="num" w:pos="0"/>
        </w:tabs>
        <w:ind w:left="4710" w:hanging="480"/>
      </w:pPr>
    </w:lvl>
    <w:lvl w:ilvl="8">
      <w:start w:val="1"/>
      <w:numFmt w:val="lowerRoman"/>
      <w:lvlText w:val="%9."/>
      <w:lvlJc w:val="right"/>
      <w:pPr>
        <w:tabs>
          <w:tab w:val="num" w:pos="0"/>
        </w:tabs>
        <w:ind w:left="5190" w:hanging="480"/>
      </w:pPr>
    </w:lvl>
  </w:abstractNum>
  <w:abstractNum w:abstractNumId="8" w15:restartNumberingAfterBreak="0">
    <w:nsid w:val="59722344"/>
    <w:multiLevelType w:val="multilevel"/>
    <w:tmpl w:val="1EEA6A54"/>
    <w:lvl w:ilvl="0">
      <w:start w:val="1"/>
      <w:numFmt w:val="decimal"/>
      <w:lvlText w:val="(%1)"/>
      <w:lvlJc w:val="left"/>
      <w:pPr>
        <w:tabs>
          <w:tab w:val="num" w:pos="0"/>
        </w:tabs>
        <w:ind w:left="480" w:hanging="480"/>
      </w:pPr>
      <w:rPr>
        <w:rFonts w:cs="新細明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5B144A1B"/>
    <w:multiLevelType w:val="multilevel"/>
    <w:tmpl w:val="6FE87C82"/>
    <w:lvl w:ilvl="0">
      <w:start w:val="1"/>
      <w:numFmt w:val="decimal"/>
      <w:lvlText w:val="(%1)"/>
      <w:lvlJc w:val="left"/>
      <w:pPr>
        <w:tabs>
          <w:tab w:val="num" w:pos="0"/>
        </w:tabs>
        <w:ind w:left="720" w:hanging="720"/>
      </w:pPr>
      <w:rPr>
        <w:rFonts w:cs="新細明體"/>
      </w:rPr>
    </w:lvl>
    <w:lvl w:ilvl="1">
      <w:start w:val="1"/>
      <w:numFmt w:val="ideographTraditional"/>
      <w:lvlText w:val="%2、"/>
      <w:lvlJc w:val="left"/>
      <w:pPr>
        <w:tabs>
          <w:tab w:val="num" w:pos="0"/>
        </w:tabs>
        <w:ind w:left="1110" w:hanging="480"/>
      </w:pPr>
    </w:lvl>
    <w:lvl w:ilvl="2">
      <w:start w:val="1"/>
      <w:numFmt w:val="lowerRoman"/>
      <w:lvlText w:val="%3."/>
      <w:lvlJc w:val="right"/>
      <w:pPr>
        <w:tabs>
          <w:tab w:val="num" w:pos="0"/>
        </w:tabs>
        <w:ind w:left="1590" w:hanging="480"/>
      </w:pPr>
    </w:lvl>
    <w:lvl w:ilvl="3">
      <w:start w:val="1"/>
      <w:numFmt w:val="decimal"/>
      <w:lvlText w:val="%4."/>
      <w:lvlJc w:val="left"/>
      <w:pPr>
        <w:tabs>
          <w:tab w:val="num" w:pos="0"/>
        </w:tabs>
        <w:ind w:left="2070" w:hanging="480"/>
      </w:pPr>
    </w:lvl>
    <w:lvl w:ilvl="4">
      <w:start w:val="1"/>
      <w:numFmt w:val="ideographTraditional"/>
      <w:lvlText w:val="%5、"/>
      <w:lvlJc w:val="left"/>
      <w:pPr>
        <w:tabs>
          <w:tab w:val="num" w:pos="0"/>
        </w:tabs>
        <w:ind w:left="2550" w:hanging="480"/>
      </w:pPr>
    </w:lvl>
    <w:lvl w:ilvl="5">
      <w:start w:val="1"/>
      <w:numFmt w:val="lowerRoman"/>
      <w:lvlText w:val="%6."/>
      <w:lvlJc w:val="right"/>
      <w:pPr>
        <w:tabs>
          <w:tab w:val="num" w:pos="0"/>
        </w:tabs>
        <w:ind w:left="3030" w:hanging="480"/>
      </w:pPr>
    </w:lvl>
    <w:lvl w:ilvl="6">
      <w:start w:val="1"/>
      <w:numFmt w:val="decimal"/>
      <w:lvlText w:val="%7."/>
      <w:lvlJc w:val="left"/>
      <w:pPr>
        <w:tabs>
          <w:tab w:val="num" w:pos="0"/>
        </w:tabs>
        <w:ind w:left="3510" w:hanging="480"/>
      </w:pPr>
    </w:lvl>
    <w:lvl w:ilvl="7">
      <w:start w:val="1"/>
      <w:numFmt w:val="ideographTraditional"/>
      <w:lvlText w:val="%8、"/>
      <w:lvlJc w:val="left"/>
      <w:pPr>
        <w:tabs>
          <w:tab w:val="num" w:pos="0"/>
        </w:tabs>
        <w:ind w:left="3990" w:hanging="480"/>
      </w:pPr>
    </w:lvl>
    <w:lvl w:ilvl="8">
      <w:start w:val="1"/>
      <w:numFmt w:val="lowerRoman"/>
      <w:lvlText w:val="%9."/>
      <w:lvlJc w:val="right"/>
      <w:pPr>
        <w:tabs>
          <w:tab w:val="num" w:pos="0"/>
        </w:tabs>
        <w:ind w:left="4470" w:hanging="480"/>
      </w:pPr>
    </w:lvl>
  </w:abstractNum>
  <w:abstractNum w:abstractNumId="10" w15:restartNumberingAfterBreak="0">
    <w:nsid w:val="6226243F"/>
    <w:multiLevelType w:val="multilevel"/>
    <w:tmpl w:val="578E3C30"/>
    <w:lvl w:ilvl="0">
      <w:start w:val="2"/>
      <w:numFmt w:val="decimal"/>
      <w:lvlText w:val="(%1)"/>
      <w:lvlJc w:val="left"/>
      <w:pPr>
        <w:tabs>
          <w:tab w:val="num" w:pos="0"/>
        </w:tabs>
        <w:ind w:left="720" w:hanging="720"/>
      </w:pPr>
      <w:rPr>
        <w:rFonts w:cs="新細明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6C456A4B"/>
    <w:multiLevelType w:val="multilevel"/>
    <w:tmpl w:val="322291DC"/>
    <w:lvl w:ilvl="0">
      <w:start w:val="1"/>
      <w:numFmt w:val="decimal"/>
      <w:suff w:val="nothing"/>
      <w:lvlText w:val="%1、"/>
      <w:lvlJc w:val="left"/>
      <w:pPr>
        <w:tabs>
          <w:tab w:val="num" w:pos="0"/>
        </w:tabs>
        <w:ind w:left="720" w:hanging="720"/>
      </w:pPr>
      <w:rPr>
        <w:rFonts w:cs="新細明體"/>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2" w15:restartNumberingAfterBreak="0">
    <w:nsid w:val="6DC020C3"/>
    <w:multiLevelType w:val="multilevel"/>
    <w:tmpl w:val="FD2AF4C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0970DC6"/>
    <w:multiLevelType w:val="multilevel"/>
    <w:tmpl w:val="223817F8"/>
    <w:lvl w:ilvl="0">
      <w:start w:val="1"/>
      <w:numFmt w:val="decimal"/>
      <w:lvlText w:val="(%1)"/>
      <w:lvlJc w:val="left"/>
      <w:pPr>
        <w:tabs>
          <w:tab w:val="num" w:pos="0"/>
        </w:tabs>
        <w:ind w:left="720" w:hanging="720"/>
      </w:pPr>
      <w:rPr>
        <w:rFonts w:cs="新細明體"/>
      </w:rPr>
    </w:lvl>
    <w:lvl w:ilvl="1">
      <w:start w:val="1"/>
      <w:numFmt w:val="ideographTraditional"/>
      <w:lvlText w:val="%2、"/>
      <w:lvlJc w:val="left"/>
      <w:pPr>
        <w:tabs>
          <w:tab w:val="num" w:pos="0"/>
        </w:tabs>
        <w:ind w:left="1110" w:hanging="480"/>
      </w:pPr>
    </w:lvl>
    <w:lvl w:ilvl="2">
      <w:start w:val="1"/>
      <w:numFmt w:val="lowerRoman"/>
      <w:lvlText w:val="%3."/>
      <w:lvlJc w:val="right"/>
      <w:pPr>
        <w:tabs>
          <w:tab w:val="num" w:pos="0"/>
        </w:tabs>
        <w:ind w:left="1590" w:hanging="480"/>
      </w:pPr>
    </w:lvl>
    <w:lvl w:ilvl="3">
      <w:start w:val="1"/>
      <w:numFmt w:val="decimal"/>
      <w:lvlText w:val="%4."/>
      <w:lvlJc w:val="left"/>
      <w:pPr>
        <w:tabs>
          <w:tab w:val="num" w:pos="0"/>
        </w:tabs>
        <w:ind w:left="2070" w:hanging="480"/>
      </w:pPr>
    </w:lvl>
    <w:lvl w:ilvl="4">
      <w:start w:val="1"/>
      <w:numFmt w:val="ideographTraditional"/>
      <w:lvlText w:val="%5、"/>
      <w:lvlJc w:val="left"/>
      <w:pPr>
        <w:tabs>
          <w:tab w:val="num" w:pos="0"/>
        </w:tabs>
        <w:ind w:left="2550" w:hanging="480"/>
      </w:pPr>
    </w:lvl>
    <w:lvl w:ilvl="5">
      <w:start w:val="1"/>
      <w:numFmt w:val="lowerRoman"/>
      <w:lvlText w:val="%6."/>
      <w:lvlJc w:val="right"/>
      <w:pPr>
        <w:tabs>
          <w:tab w:val="num" w:pos="0"/>
        </w:tabs>
        <w:ind w:left="3030" w:hanging="480"/>
      </w:pPr>
    </w:lvl>
    <w:lvl w:ilvl="6">
      <w:start w:val="1"/>
      <w:numFmt w:val="decimal"/>
      <w:lvlText w:val="%7."/>
      <w:lvlJc w:val="left"/>
      <w:pPr>
        <w:tabs>
          <w:tab w:val="num" w:pos="0"/>
        </w:tabs>
        <w:ind w:left="3510" w:hanging="480"/>
      </w:pPr>
    </w:lvl>
    <w:lvl w:ilvl="7">
      <w:start w:val="1"/>
      <w:numFmt w:val="ideographTraditional"/>
      <w:lvlText w:val="%8、"/>
      <w:lvlJc w:val="left"/>
      <w:pPr>
        <w:tabs>
          <w:tab w:val="num" w:pos="0"/>
        </w:tabs>
        <w:ind w:left="3990" w:hanging="480"/>
      </w:pPr>
    </w:lvl>
    <w:lvl w:ilvl="8">
      <w:start w:val="1"/>
      <w:numFmt w:val="lowerRoman"/>
      <w:lvlText w:val="%9."/>
      <w:lvlJc w:val="right"/>
      <w:pPr>
        <w:tabs>
          <w:tab w:val="num" w:pos="0"/>
        </w:tabs>
        <w:ind w:left="4470" w:hanging="480"/>
      </w:pPr>
    </w:lvl>
  </w:abstractNum>
  <w:abstractNum w:abstractNumId="14" w15:restartNumberingAfterBreak="0">
    <w:nsid w:val="73F55702"/>
    <w:multiLevelType w:val="multilevel"/>
    <w:tmpl w:val="6ADAC6EC"/>
    <w:lvl w:ilvl="0">
      <w:start w:val="1"/>
      <w:numFmt w:val="decimal"/>
      <w:lvlText w:val="(%1)"/>
      <w:lvlJc w:val="left"/>
      <w:pPr>
        <w:tabs>
          <w:tab w:val="num" w:pos="0"/>
        </w:tabs>
        <w:ind w:left="600" w:hanging="480"/>
      </w:pPr>
      <w:rPr>
        <w:rFonts w:cs="新細明體"/>
      </w:rPr>
    </w:lvl>
    <w:lvl w:ilvl="1">
      <w:start w:val="1"/>
      <w:numFmt w:val="ideographTraditional"/>
      <w:lvlText w:val="%2、"/>
      <w:lvlJc w:val="left"/>
      <w:pPr>
        <w:tabs>
          <w:tab w:val="num" w:pos="0"/>
        </w:tabs>
        <w:ind w:left="1080" w:hanging="480"/>
      </w:pPr>
    </w:lvl>
    <w:lvl w:ilvl="2">
      <w:start w:val="1"/>
      <w:numFmt w:val="lowerRoman"/>
      <w:lvlText w:val="%3."/>
      <w:lvlJc w:val="right"/>
      <w:pPr>
        <w:tabs>
          <w:tab w:val="num" w:pos="0"/>
        </w:tabs>
        <w:ind w:left="1560" w:hanging="480"/>
      </w:pPr>
    </w:lvl>
    <w:lvl w:ilvl="3">
      <w:start w:val="1"/>
      <w:numFmt w:val="decimal"/>
      <w:lvlText w:val="%4."/>
      <w:lvlJc w:val="left"/>
      <w:pPr>
        <w:tabs>
          <w:tab w:val="num" w:pos="0"/>
        </w:tabs>
        <w:ind w:left="2040" w:hanging="480"/>
      </w:pPr>
    </w:lvl>
    <w:lvl w:ilvl="4">
      <w:start w:val="1"/>
      <w:numFmt w:val="ideographTraditional"/>
      <w:lvlText w:val="%5、"/>
      <w:lvlJc w:val="left"/>
      <w:pPr>
        <w:tabs>
          <w:tab w:val="num" w:pos="0"/>
        </w:tabs>
        <w:ind w:left="2520" w:hanging="480"/>
      </w:pPr>
    </w:lvl>
    <w:lvl w:ilvl="5">
      <w:start w:val="1"/>
      <w:numFmt w:val="lowerRoman"/>
      <w:lvlText w:val="%6."/>
      <w:lvlJc w:val="right"/>
      <w:pPr>
        <w:tabs>
          <w:tab w:val="num" w:pos="0"/>
        </w:tabs>
        <w:ind w:left="3000" w:hanging="480"/>
      </w:pPr>
    </w:lvl>
    <w:lvl w:ilvl="6">
      <w:start w:val="1"/>
      <w:numFmt w:val="decimal"/>
      <w:lvlText w:val="%7."/>
      <w:lvlJc w:val="left"/>
      <w:pPr>
        <w:tabs>
          <w:tab w:val="num" w:pos="0"/>
        </w:tabs>
        <w:ind w:left="3480" w:hanging="480"/>
      </w:pPr>
    </w:lvl>
    <w:lvl w:ilvl="7">
      <w:start w:val="1"/>
      <w:numFmt w:val="ideographTraditional"/>
      <w:lvlText w:val="%8、"/>
      <w:lvlJc w:val="left"/>
      <w:pPr>
        <w:tabs>
          <w:tab w:val="num" w:pos="0"/>
        </w:tabs>
        <w:ind w:left="3960" w:hanging="480"/>
      </w:pPr>
    </w:lvl>
    <w:lvl w:ilvl="8">
      <w:start w:val="1"/>
      <w:numFmt w:val="lowerRoman"/>
      <w:lvlText w:val="%9."/>
      <w:lvlJc w:val="right"/>
      <w:pPr>
        <w:tabs>
          <w:tab w:val="num" w:pos="0"/>
        </w:tabs>
        <w:ind w:left="4440" w:hanging="480"/>
      </w:pPr>
    </w:lvl>
  </w:abstractNum>
  <w:abstractNum w:abstractNumId="15" w15:restartNumberingAfterBreak="0">
    <w:nsid w:val="7D364A43"/>
    <w:multiLevelType w:val="multilevel"/>
    <w:tmpl w:val="71786C64"/>
    <w:lvl w:ilvl="0">
      <w:start w:val="1"/>
      <w:numFmt w:val="decimal"/>
      <w:suff w:val="nothing"/>
      <w:lvlText w:val="%1."/>
      <w:lvlJc w:val="left"/>
      <w:pPr>
        <w:tabs>
          <w:tab w:val="num" w:pos="0"/>
        </w:tabs>
        <w:ind w:left="1350" w:hanging="480"/>
      </w:pPr>
    </w:lvl>
    <w:lvl w:ilvl="1">
      <w:start w:val="1"/>
      <w:numFmt w:val="ideographTraditional"/>
      <w:lvlText w:val="%2、"/>
      <w:lvlJc w:val="left"/>
      <w:pPr>
        <w:tabs>
          <w:tab w:val="num" w:pos="0"/>
        </w:tabs>
        <w:ind w:left="1830" w:hanging="480"/>
      </w:pPr>
    </w:lvl>
    <w:lvl w:ilvl="2">
      <w:start w:val="1"/>
      <w:numFmt w:val="lowerRoman"/>
      <w:lvlText w:val="%3."/>
      <w:lvlJc w:val="right"/>
      <w:pPr>
        <w:tabs>
          <w:tab w:val="num" w:pos="0"/>
        </w:tabs>
        <w:ind w:left="2310" w:hanging="480"/>
      </w:pPr>
    </w:lvl>
    <w:lvl w:ilvl="3">
      <w:start w:val="1"/>
      <w:numFmt w:val="decimal"/>
      <w:lvlText w:val="%4."/>
      <w:lvlJc w:val="left"/>
      <w:pPr>
        <w:tabs>
          <w:tab w:val="num" w:pos="0"/>
        </w:tabs>
        <w:ind w:left="2790" w:hanging="480"/>
      </w:pPr>
    </w:lvl>
    <w:lvl w:ilvl="4">
      <w:start w:val="1"/>
      <w:numFmt w:val="ideographTraditional"/>
      <w:lvlText w:val="%5、"/>
      <w:lvlJc w:val="left"/>
      <w:pPr>
        <w:tabs>
          <w:tab w:val="num" w:pos="0"/>
        </w:tabs>
        <w:ind w:left="3270" w:hanging="480"/>
      </w:pPr>
    </w:lvl>
    <w:lvl w:ilvl="5">
      <w:start w:val="1"/>
      <w:numFmt w:val="lowerRoman"/>
      <w:lvlText w:val="%6."/>
      <w:lvlJc w:val="right"/>
      <w:pPr>
        <w:tabs>
          <w:tab w:val="num" w:pos="0"/>
        </w:tabs>
        <w:ind w:left="3750" w:hanging="480"/>
      </w:pPr>
    </w:lvl>
    <w:lvl w:ilvl="6">
      <w:start w:val="1"/>
      <w:numFmt w:val="decimal"/>
      <w:lvlText w:val="%7."/>
      <w:lvlJc w:val="left"/>
      <w:pPr>
        <w:tabs>
          <w:tab w:val="num" w:pos="0"/>
        </w:tabs>
        <w:ind w:left="4230" w:hanging="480"/>
      </w:pPr>
    </w:lvl>
    <w:lvl w:ilvl="7">
      <w:start w:val="1"/>
      <w:numFmt w:val="ideographTraditional"/>
      <w:lvlText w:val="%8、"/>
      <w:lvlJc w:val="left"/>
      <w:pPr>
        <w:tabs>
          <w:tab w:val="num" w:pos="0"/>
        </w:tabs>
        <w:ind w:left="4710" w:hanging="480"/>
      </w:pPr>
    </w:lvl>
    <w:lvl w:ilvl="8">
      <w:start w:val="1"/>
      <w:numFmt w:val="lowerRoman"/>
      <w:lvlText w:val="%9."/>
      <w:lvlJc w:val="right"/>
      <w:pPr>
        <w:tabs>
          <w:tab w:val="num" w:pos="0"/>
        </w:tabs>
        <w:ind w:left="5190" w:hanging="480"/>
      </w:pPr>
    </w:lvl>
  </w:abstractNum>
  <w:num w:numId="1">
    <w:abstractNumId w:val="12"/>
  </w:num>
  <w:num w:numId="2">
    <w:abstractNumId w:val="4"/>
  </w:num>
  <w:num w:numId="3">
    <w:abstractNumId w:val="13"/>
  </w:num>
  <w:num w:numId="4">
    <w:abstractNumId w:val="15"/>
  </w:num>
  <w:num w:numId="5">
    <w:abstractNumId w:val="7"/>
  </w:num>
  <w:num w:numId="6">
    <w:abstractNumId w:val="0"/>
  </w:num>
  <w:num w:numId="7">
    <w:abstractNumId w:val="8"/>
  </w:num>
  <w:num w:numId="8">
    <w:abstractNumId w:val="6"/>
  </w:num>
  <w:num w:numId="9">
    <w:abstractNumId w:val="14"/>
  </w:num>
  <w:num w:numId="10">
    <w:abstractNumId w:val="10"/>
  </w:num>
  <w:num w:numId="11">
    <w:abstractNumId w:val="5"/>
  </w:num>
  <w:num w:numId="12">
    <w:abstractNumId w:val="9"/>
  </w:num>
  <w:num w:numId="13">
    <w:abstractNumId w:val="1"/>
  </w:num>
  <w:num w:numId="14">
    <w:abstractNumId w:val="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F3"/>
    <w:rsid w:val="00022665"/>
    <w:rsid w:val="002D23F3"/>
    <w:rsid w:val="00A84A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964DC6-740E-4B7B-97D5-6C60820E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0"/>
    <w:next w:val="a0"/>
    <w:uiPriority w:val="9"/>
    <w:qFormat/>
    <w:pPr>
      <w:keepNext/>
      <w:numPr>
        <w:numId w:val="1"/>
      </w:numPr>
      <w:spacing w:before="180" w:after="180" w:line="720" w:lineRule="auto"/>
      <w:outlineLvl w:val="0"/>
    </w:pPr>
    <w:rPr>
      <w:rFonts w:ascii="Cambria" w:hAnsi="Cambria"/>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qFormat/>
    <w:rPr>
      <w:rFonts w:ascii="Cambria" w:eastAsia="新細明體" w:hAnsi="Cambria" w:cs="Times New Roman"/>
      <w:b/>
      <w:bCs/>
      <w:kern w:val="2"/>
      <w:sz w:val="52"/>
      <w:szCs w:val="52"/>
    </w:rPr>
  </w:style>
  <w:style w:type="character" w:customStyle="1" w:styleId="a4">
    <w:name w:val="清單段落 字元"/>
    <w:qFormat/>
    <w:rPr>
      <w:rFonts w:ascii="Times New Roman" w:eastAsia="新細明體" w:hAnsi="Times New Roman" w:cs="Times New Roman"/>
      <w:szCs w:val="24"/>
    </w:rPr>
  </w:style>
  <w:style w:type="character" w:customStyle="1" w:styleId="a5">
    <w:name w:val="頁首 字元"/>
    <w:basedOn w:val="a1"/>
    <w:qFormat/>
    <w:rPr>
      <w:rFonts w:ascii="Times New Roman" w:eastAsia="新細明體" w:hAnsi="Times New Roman" w:cs="Times New Roman"/>
      <w:sz w:val="20"/>
      <w:szCs w:val="20"/>
    </w:rPr>
  </w:style>
  <w:style w:type="character" w:customStyle="1" w:styleId="a6">
    <w:name w:val="頁尾 字元"/>
    <w:basedOn w:val="a1"/>
    <w:qFormat/>
    <w:rPr>
      <w:rFonts w:ascii="Times New Roman" w:eastAsia="新細明體" w:hAnsi="Times New Roman" w:cs="Times New Roman"/>
      <w:sz w:val="20"/>
      <w:szCs w:val="20"/>
    </w:rPr>
  </w:style>
  <w:style w:type="character" w:customStyle="1" w:styleId="a7">
    <w:name w:val="註解方塊文字 字元"/>
    <w:basedOn w:val="a1"/>
    <w:qFormat/>
    <w:rPr>
      <w:rFonts w:ascii="Cambria" w:eastAsia="新細明體" w:hAnsi="Cambria" w:cs="Times New Roman"/>
      <w:sz w:val="18"/>
      <w:szCs w:val="18"/>
    </w:rPr>
  </w:style>
  <w:style w:type="character" w:styleId="a8">
    <w:name w:val="Hyperlink"/>
    <w:basedOn w:val="a1"/>
    <w:qFormat/>
    <w:rPr>
      <w:color w:val="0000FF"/>
      <w:u w:val="single"/>
    </w:rPr>
  </w:style>
  <w:style w:type="character" w:customStyle="1" w:styleId="a9">
    <w:name w:val="註腳文字 字元"/>
    <w:basedOn w:val="a1"/>
    <w:qFormat/>
    <w:rPr>
      <w:rFonts w:ascii="Times New Roman" w:eastAsia="新細明體" w:hAnsi="Times New Roman" w:cs="Times New Roman"/>
      <w:sz w:val="20"/>
      <w:szCs w:val="20"/>
    </w:rPr>
  </w:style>
  <w:style w:type="character" w:customStyle="1" w:styleId="WWCharLFO1LVL1">
    <w:name w:val="WW_CharLFO1LVL1"/>
    <w:qFormat/>
    <w:rPr>
      <w:rFonts w:cs="Times New Roman"/>
    </w:rPr>
  </w:style>
  <w:style w:type="character" w:customStyle="1" w:styleId="WWCharLFO6LVL1">
    <w:name w:val="WW_CharLFO6LVL1"/>
    <w:qFormat/>
    <w:rPr>
      <w:b/>
      <w:color w:val="auto"/>
      <w:sz w:val="28"/>
      <w:szCs w:val="28"/>
    </w:rPr>
  </w:style>
  <w:style w:type="character" w:customStyle="1" w:styleId="WWCharLFO8LVL1">
    <w:name w:val="WW_CharLFO8LVL1"/>
    <w:qFormat/>
    <w:rPr>
      <w:rFonts w:cs="新細明體"/>
      <w:b/>
    </w:rPr>
  </w:style>
  <w:style w:type="character" w:customStyle="1" w:styleId="WWCharLFO11LVL1">
    <w:name w:val="WW_CharLFO11LVL1"/>
    <w:qFormat/>
    <w:rPr>
      <w:rFonts w:cs="新細明體"/>
    </w:rPr>
  </w:style>
  <w:style w:type="character" w:customStyle="1" w:styleId="WWCharLFO12LVL1">
    <w:name w:val="WW_CharLFO12LVL1"/>
    <w:qFormat/>
    <w:rPr>
      <w:rFonts w:cs="新細明體"/>
    </w:rPr>
  </w:style>
  <w:style w:type="character" w:customStyle="1" w:styleId="WWCharLFO17LVL1">
    <w:name w:val="WW_CharLFO17LVL1"/>
    <w:qFormat/>
    <w:rPr>
      <w:color w:val="auto"/>
    </w:rPr>
  </w:style>
  <w:style w:type="character" w:customStyle="1" w:styleId="WWCharLFO19LVL1">
    <w:name w:val="WW_CharLFO19LVL1"/>
    <w:qFormat/>
    <w:rPr>
      <w:rFonts w:cs="新細明體"/>
    </w:rPr>
  </w:style>
  <w:style w:type="character" w:customStyle="1" w:styleId="WWCharLFO20LVL1">
    <w:name w:val="WW_CharLFO20LVL1"/>
    <w:qFormat/>
    <w:rPr>
      <w:rFonts w:cs="新細明體"/>
    </w:rPr>
  </w:style>
  <w:style w:type="character" w:customStyle="1" w:styleId="WWCharLFO21LVL1">
    <w:name w:val="WW_CharLFO21LVL1"/>
    <w:qFormat/>
    <w:rPr>
      <w:rFonts w:cs="新細明體"/>
    </w:rPr>
  </w:style>
  <w:style w:type="character" w:customStyle="1" w:styleId="WWCharLFO22LVL1">
    <w:name w:val="WW_CharLFO22LVL1"/>
    <w:qFormat/>
    <w:rPr>
      <w:rFonts w:cs="新細明體"/>
      <w:u w:val="none"/>
    </w:rPr>
  </w:style>
  <w:style w:type="character" w:customStyle="1" w:styleId="WWCharLFO23LVL1">
    <w:name w:val="WW_CharLFO23LVL1"/>
    <w:qFormat/>
    <w:rPr>
      <w:rFonts w:cs="新細明體"/>
    </w:rPr>
  </w:style>
  <w:style w:type="character" w:customStyle="1" w:styleId="WWCharLFO24LVL1">
    <w:name w:val="WW_CharLFO24LVL1"/>
    <w:qFormat/>
    <w:rPr>
      <w:u w:val="none"/>
    </w:rPr>
  </w:style>
  <w:style w:type="character" w:customStyle="1" w:styleId="WWCharLFO27LVL1">
    <w:name w:val="WW_CharLFO27LVL1"/>
    <w:qFormat/>
    <w:rPr>
      <w:rFonts w:cs="新細明體"/>
    </w:rPr>
  </w:style>
  <w:style w:type="character" w:customStyle="1" w:styleId="WWCharLFO28LVL1">
    <w:name w:val="WW_CharLFO28LVL1"/>
    <w:qFormat/>
    <w:rPr>
      <w:rFonts w:cs="新細明體"/>
    </w:rPr>
  </w:style>
  <w:style w:type="character" w:customStyle="1" w:styleId="aa">
    <w:name w:val="網際網路連結"/>
    <w:rPr>
      <w:color w:val="000080"/>
      <w:u w:val="single"/>
      <w:lang/>
    </w:rPr>
  </w:style>
  <w:style w:type="paragraph" w:styleId="ab">
    <w:name w:val="Title"/>
    <w:basedOn w:val="a"/>
    <w:next w:val="a0"/>
    <w:uiPriority w:val="10"/>
    <w:qFormat/>
    <w:pPr>
      <w:keepNext/>
      <w:spacing w:before="240" w:after="120"/>
    </w:pPr>
    <w:rPr>
      <w:rFonts w:ascii="Liberation Sans" w:eastAsia="微軟正黑體" w:hAnsi="Liberation Sans" w:cs="Tahoma"/>
      <w:sz w:val="28"/>
      <w:szCs w:val="28"/>
    </w:rPr>
  </w:style>
  <w:style w:type="paragraph" w:styleId="a0">
    <w:name w:val="Body Text"/>
    <w:pPr>
      <w:widowControl w:val="0"/>
      <w:suppressAutoHyphens/>
    </w:pPr>
    <w:rPr>
      <w:rFonts w:ascii="Times New Roman" w:hAnsi="Times New Roman"/>
      <w:szCs w:val="24"/>
    </w:rPr>
  </w:style>
  <w:style w:type="paragraph" w:styleId="ac">
    <w:name w:val="List Paragraph"/>
    <w:basedOn w:val="a0"/>
    <w:qFormat/>
    <w:pPr>
      <w:ind w:left="480"/>
    </w:pPr>
  </w:style>
  <w:style w:type="paragraph" w:customStyle="1" w:styleId="ad">
    <w:name w:val="頁首與頁尾"/>
    <w:basedOn w:val="a"/>
    <w:qFormat/>
    <w:pPr>
      <w:suppressLineNumbers/>
      <w:tabs>
        <w:tab w:val="center" w:pos="4819"/>
        <w:tab w:val="right" w:pos="9638"/>
      </w:tabs>
    </w:pPr>
  </w:style>
  <w:style w:type="paragraph" w:styleId="ae">
    <w:name w:val="header"/>
    <w:basedOn w:val="a0"/>
    <w:pPr>
      <w:tabs>
        <w:tab w:val="center" w:pos="4153"/>
        <w:tab w:val="right" w:pos="8306"/>
      </w:tabs>
      <w:snapToGrid w:val="0"/>
    </w:pPr>
    <w:rPr>
      <w:sz w:val="20"/>
      <w:szCs w:val="20"/>
    </w:rPr>
  </w:style>
  <w:style w:type="paragraph" w:styleId="af">
    <w:name w:val="footer"/>
    <w:basedOn w:val="a0"/>
    <w:pPr>
      <w:tabs>
        <w:tab w:val="center" w:pos="4153"/>
        <w:tab w:val="right" w:pos="8306"/>
      </w:tabs>
      <w:snapToGrid w:val="0"/>
    </w:pPr>
    <w:rPr>
      <w:sz w:val="20"/>
      <w:szCs w:val="20"/>
    </w:rPr>
  </w:style>
  <w:style w:type="paragraph" w:styleId="af0">
    <w:name w:val="Balloon Text"/>
    <w:basedOn w:val="a0"/>
    <w:qFormat/>
    <w:rPr>
      <w:rFonts w:ascii="Cambria" w:hAnsi="Cambria"/>
      <w:sz w:val="18"/>
      <w:szCs w:val="18"/>
    </w:rPr>
  </w:style>
  <w:style w:type="paragraph" w:styleId="af1">
    <w:name w:val="footnote text"/>
    <w:basedOn w:val="a0"/>
    <w:qFormat/>
    <w:pPr>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each.k12ea.gov.tw/" TargetMode="External"/><Relationship Id="rId3" Type="http://schemas.openxmlformats.org/officeDocument/2006/relationships/settings" Target="settings.xml"/><Relationship Id="rId7" Type="http://schemas.openxmlformats.org/officeDocument/2006/relationships/hyperlink" Target="https://teach.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2020-02-03T00:05:00Z</cp:lastPrinted>
  <dcterms:created xsi:type="dcterms:W3CDTF">2021-11-23T02:10:00Z</dcterms:created>
  <dcterms:modified xsi:type="dcterms:W3CDTF">2021-11-23T02:10:00Z</dcterms:modified>
  <dc:language>zh-TW</dc:language>
</cp:coreProperties>
</file>