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56B6" w14:textId="77777777" w:rsidR="00CF2466" w:rsidRDefault="00F770E8">
      <w:pPr>
        <w:pStyle w:val="Textbody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教育部「海洋及環境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8</w:t>
      </w:r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14:paraId="4E706599" w14:textId="77777777" w:rsidR="00CF2466" w:rsidRDefault="00F770E8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14:paraId="48F6848F" w14:textId="77777777" w:rsidR="00CF2466" w:rsidRDefault="00F770E8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課綱理念，提昇學生對其身處環境之理解與素養，教育部委託國立海洋科技博物館轉化「美國國家海洋暨大氣總署（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）」所提供之網路資源及相關影音內容，將上架於教育部因材網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場其內容主題為海漂物大解密，分享的內容包含了翻譯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課程及設計教案之經驗分享，分享主題為海洋廢棄物如何漂流。希望藉由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</w:t>
      </w:r>
      <w:r>
        <w:rPr>
          <w:rFonts w:ascii="標楷體" w:eastAsia="標楷體" w:hAnsi="標楷體"/>
          <w:sz w:val="28"/>
          <w:szCs w:val="28"/>
        </w:rPr>
        <w:t>學中。</w:t>
      </w:r>
    </w:p>
    <w:p w14:paraId="344843F5" w14:textId="77777777" w:rsidR="00CF2466" w:rsidRDefault="00F770E8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14:paraId="5363D7F5" w14:textId="77777777" w:rsidR="00CF2466" w:rsidRDefault="00F770E8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主辦單位：教育部</w:t>
      </w:r>
    </w:p>
    <w:p w14:paraId="3860B68F" w14:textId="77777777" w:rsidR="00CF2466" w:rsidRDefault="00F770E8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14:paraId="71485CA5" w14:textId="77777777" w:rsidR="00CF2466" w:rsidRDefault="00F770E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14:paraId="001717D6" w14:textId="77777777" w:rsidR="00CF2466" w:rsidRDefault="00F770E8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上午</w:t>
      </w:r>
      <w:r>
        <w:rPr>
          <w:rFonts w:ascii="Times New Roman" w:eastAsia="標楷體" w:hAnsi="Times New Roman"/>
          <w:sz w:val="28"/>
        </w:rPr>
        <w:t>9</w:t>
      </w:r>
      <w:r>
        <w:rPr>
          <w:rFonts w:ascii="Times New Roman" w:eastAsia="標楷體" w:hAnsi="Times New Roman"/>
          <w:sz w:val="28"/>
        </w:rPr>
        <w:t>點到中午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點。</w:t>
      </w:r>
    </w:p>
    <w:p w14:paraId="10FA23D1" w14:textId="77777777" w:rsidR="00CF2466" w:rsidRDefault="00F770E8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大科教教室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可線上參加，線上連結如下：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14:paraId="673CCFCF" w14:textId="77777777" w:rsidR="00CF2466" w:rsidRDefault="00F770E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14:paraId="22FD1941" w14:textId="77777777" w:rsidR="00CF2466" w:rsidRDefault="00F770E8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14:paraId="62BE86D6" w14:textId="77777777" w:rsidR="00CF2466" w:rsidRDefault="00F770E8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14:paraId="4247B0BC" w14:textId="77777777" w:rsidR="00CF2466" w:rsidRDefault="00CF2466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3900"/>
        <w:gridCol w:w="1995"/>
        <w:gridCol w:w="1530"/>
      </w:tblGrid>
      <w:tr w:rsidR="00CF2466" w14:paraId="6A23520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F2D7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F413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722B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995E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CF2466" w14:paraId="7FD815DE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0786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8655" w14:textId="77777777" w:rsidR="00CF2466" w:rsidRDefault="00F770E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3EDF" w14:textId="77777777" w:rsidR="00CF2466" w:rsidRDefault="00CF2466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E29B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CF2466" w14:paraId="636848A4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E361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D248" w14:textId="77777777" w:rsidR="00CF2466" w:rsidRDefault="00F770E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1063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8619" w14:textId="77777777" w:rsidR="00CF2466" w:rsidRDefault="00CF2466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F2466" w14:paraId="1A92F057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BA6F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09:10~11:45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FBA8" w14:textId="77777777" w:rsidR="00CF2466" w:rsidRDefault="00F770E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資源轉化之經驗分享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32E0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葉佳承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82DB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CF2466" w14:paraId="737764C6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F8D9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09:10~11:45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5BFF" w14:textId="77777777" w:rsidR="00CF2466" w:rsidRDefault="00F770E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組：海漂物大解密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2432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方佩芳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74D9" w14:textId="77777777" w:rsidR="00000000" w:rsidRDefault="00F770E8">
            <w:pPr>
              <w:widowControl/>
            </w:pPr>
          </w:p>
        </w:tc>
      </w:tr>
      <w:tr w:rsidR="00CF2466" w14:paraId="2FC846C6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E5C2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11:45~12:00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179F" w14:textId="77777777" w:rsidR="00CF2466" w:rsidRDefault="00F770E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07EE" w14:textId="77777777" w:rsidR="00CF2466" w:rsidRDefault="00F770E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葉佳承、方佩芳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EEC8" w14:textId="77777777" w:rsidR="00CF2466" w:rsidRDefault="00CF2466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314FE4C9" w14:textId="77777777" w:rsidR="00CF2466" w:rsidRDefault="00F770E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14:paraId="6108B81A" w14:textId="77777777" w:rsidR="00CF2466" w:rsidRDefault="00F770E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日（星期三）下午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14:paraId="268BA96B" w14:textId="77777777" w:rsidR="00CF2466" w:rsidRDefault="00F770E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報名方式：本工作坊採線上報名，請至全國教師在職進修資訊網報名，課程代號：</w:t>
      </w:r>
      <w:r>
        <w:rPr>
          <w:rFonts w:ascii="Times New Roman" w:eastAsia="標楷體" w:hAnsi="Times New Roman"/>
          <w:sz w:val="28"/>
        </w:rPr>
        <w:t>4309214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。</w:t>
      </w:r>
    </w:p>
    <w:p w14:paraId="56EF3DE5" w14:textId="77777777" w:rsidR="00CF2466" w:rsidRDefault="00F770E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14:paraId="332653BB" w14:textId="77777777" w:rsidR="00CF2466" w:rsidRDefault="00F770E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14:paraId="60670918" w14:textId="77777777" w:rsidR="00CF2466" w:rsidRDefault="00CF2466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14:paraId="6BD4C797" w14:textId="77777777" w:rsidR="00CF2466" w:rsidRDefault="00F770E8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柒、其他注意事項</w:t>
      </w:r>
    </w:p>
    <w:p w14:paraId="5CF9DEF2" w14:textId="77777777" w:rsidR="00CF2466" w:rsidRDefault="00F770E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小時，並以全國教師在職進修網核予時數。</w:t>
      </w:r>
    </w:p>
    <w:p w14:paraId="78EAC3C0" w14:textId="77777777" w:rsidR="00CF2466" w:rsidRDefault="00F770E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14:paraId="616494C9" w14:textId="77777777" w:rsidR="00CF2466" w:rsidRDefault="00F770E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14:paraId="6AACBC8E" w14:textId="77777777" w:rsidR="00CF2466" w:rsidRDefault="00F770E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</w:t>
      </w:r>
      <w:r>
        <w:rPr>
          <w:rFonts w:ascii="Times New Roman" w:eastAsia="標楷體" w:hAnsi="Times New Roman"/>
          <w:sz w:val="28"/>
        </w:rPr>
        <w:t>延期舉行或停辦之權利。</w:t>
      </w:r>
    </w:p>
    <w:p w14:paraId="7FCA961C" w14:textId="77777777" w:rsidR="00CF2466" w:rsidRDefault="00F770E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14:paraId="19ED9A0C" w14:textId="77777777" w:rsidR="00CF2466" w:rsidRDefault="00F770E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14:paraId="4B3B8B29" w14:textId="77777777" w:rsidR="00CF2466" w:rsidRDefault="00F770E8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14:paraId="465684B4" w14:textId="77777777" w:rsidR="00CF2466" w:rsidRDefault="00F770E8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CF2466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08A0" w14:textId="77777777" w:rsidR="00F770E8" w:rsidRDefault="00F770E8">
      <w:r>
        <w:separator/>
      </w:r>
    </w:p>
  </w:endnote>
  <w:endnote w:type="continuationSeparator" w:id="0">
    <w:p w14:paraId="4935C782" w14:textId="77777777" w:rsidR="00F770E8" w:rsidRDefault="00F7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1E65" w14:textId="77777777" w:rsidR="00F770E8" w:rsidRDefault="00F770E8">
      <w:r>
        <w:rPr>
          <w:color w:val="000000"/>
        </w:rPr>
        <w:separator/>
      </w:r>
    </w:p>
  </w:footnote>
  <w:footnote w:type="continuationSeparator" w:id="0">
    <w:p w14:paraId="353BE141" w14:textId="77777777" w:rsidR="00F770E8" w:rsidRDefault="00F7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AED"/>
    <w:multiLevelType w:val="multilevel"/>
    <w:tmpl w:val="6AE2B79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1117D7"/>
    <w:multiLevelType w:val="multilevel"/>
    <w:tmpl w:val="75AA7E0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42AC3"/>
    <w:multiLevelType w:val="multilevel"/>
    <w:tmpl w:val="52ECBF3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A04787"/>
    <w:multiLevelType w:val="multilevel"/>
    <w:tmpl w:val="73D4137A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C30C70"/>
    <w:multiLevelType w:val="multilevel"/>
    <w:tmpl w:val="9FAE7808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2466"/>
    <w:rsid w:val="00BB0FE3"/>
    <w:rsid w:val="00CF2466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4E46"/>
  <w15:docId w15:val="{2B20D381-A51D-45C5-BDDF-F6D7B95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cp:lastPrinted>2023-12-20T16:03:00Z</cp:lastPrinted>
  <dcterms:created xsi:type="dcterms:W3CDTF">2024-04-26T04:16:00Z</dcterms:created>
  <dcterms:modified xsi:type="dcterms:W3CDTF">2024-04-26T04:16:00Z</dcterms:modified>
</cp:coreProperties>
</file>