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39" w:rsidRDefault="007B534F">
      <w:pPr>
        <w:pStyle w:val="Standard"/>
        <w:jc w:val="center"/>
      </w:pPr>
      <w:bookmarkStart w:id="0" w:name="_GoBack"/>
      <w:r>
        <w:rPr>
          <w:rFonts w:ascii="Times New Roman" w:eastAsia="標楷體" w:hAnsi="Times New Roman" w:cs="Times New Roman"/>
          <w:color w:val="000000"/>
          <w:sz w:val="27"/>
          <w:szCs w:val="27"/>
        </w:rPr>
        <w:t>教育部師資培育及藝術教育司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商借公立高級中等以下學校教師徵才訊息</w:t>
      </w:r>
    </w:p>
    <w:bookmarkEnd w:id="0"/>
    <w:p w:rsidR="004A5939" w:rsidRDefault="004A5939">
      <w:pPr>
        <w:pStyle w:val="Standard"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A5939" w:rsidRDefault="007B534F">
      <w:pPr>
        <w:pStyle w:val="a8"/>
        <w:numPr>
          <w:ilvl w:val="0"/>
          <w:numId w:val="6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商借教師資格：</w:t>
      </w:r>
    </w:p>
    <w:p w:rsidR="004A5939" w:rsidRDefault="007B534F">
      <w:pPr>
        <w:pStyle w:val="a8"/>
        <w:numPr>
          <w:ilvl w:val="0"/>
          <w:numId w:val="7"/>
        </w:numPr>
        <w:ind w:left="1134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公立高級中等以下學校</w:t>
      </w:r>
      <w:r>
        <w:rPr>
          <w:rFonts w:ascii="新細明體" w:hAnsi="新細明體" w:cs="Times New Roman"/>
          <w:color w:val="000000"/>
          <w:sz w:val="27"/>
          <w:szCs w:val="27"/>
        </w:rPr>
        <w:t>（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不含偏遠、離島、原住民地區及小型規模學校</w:t>
      </w:r>
      <w:r>
        <w:rPr>
          <w:rFonts w:ascii="新細明體" w:hAnsi="新細明體" w:cs="Times New Roman"/>
          <w:color w:val="000000"/>
          <w:sz w:val="27"/>
          <w:szCs w:val="27"/>
        </w:rPr>
        <w:t>）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之正式合格編制內專任教師。</w:t>
      </w:r>
    </w:p>
    <w:p w:rsidR="004A5939" w:rsidRDefault="007B534F">
      <w:pPr>
        <w:pStyle w:val="a8"/>
        <w:numPr>
          <w:ilvl w:val="0"/>
          <w:numId w:val="5"/>
        </w:numPr>
        <w:ind w:left="1134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應具有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3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年以上之任教年資，並具有相關教育行政知能、教育專業及實務經驗，具教育行政經驗及曾參與藝術教或師資培育相關工作者優先考量。</w:t>
      </w:r>
    </w:p>
    <w:p w:rsidR="004A5939" w:rsidRDefault="007B534F">
      <w:pPr>
        <w:pStyle w:val="a8"/>
        <w:numPr>
          <w:ilvl w:val="0"/>
          <w:numId w:val="5"/>
        </w:numPr>
        <w:ind w:left="1134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對教學行政工作具服務熱忱，且認真負責者。</w:t>
      </w:r>
    </w:p>
    <w:p w:rsidR="004A5939" w:rsidRDefault="007B534F">
      <w:pPr>
        <w:pStyle w:val="a8"/>
        <w:numPr>
          <w:ilvl w:val="0"/>
          <w:numId w:val="5"/>
        </w:numPr>
        <w:ind w:left="1134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須熟悉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office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電腦軟體之操作。</w:t>
      </w:r>
    </w:p>
    <w:p w:rsidR="004A5939" w:rsidRDefault="007B534F">
      <w:pPr>
        <w:pStyle w:val="a8"/>
        <w:numPr>
          <w:ilvl w:val="0"/>
          <w:numId w:val="5"/>
        </w:numPr>
        <w:ind w:left="1134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未曾受刑事懲戒或行政處罰者。</w:t>
      </w:r>
    </w:p>
    <w:p w:rsidR="004A5939" w:rsidRDefault="007B534F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商借期限：自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112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年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月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日起至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113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年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月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31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日止，表現良好可續聘。以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年為限，倘有延長商借期間必要者，每次延長期間最長為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年，商借期間合計不得超過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年。</w:t>
      </w:r>
    </w:p>
    <w:p w:rsidR="004A5939" w:rsidRDefault="007B534F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服務地點：教育部師資培育及藝術教育司</w:t>
      </w:r>
      <w:r>
        <w:rPr>
          <w:rFonts w:ascii="新細明體" w:hAnsi="新細明體" w:cs="Times New Roman"/>
          <w:color w:val="000000"/>
          <w:sz w:val="27"/>
          <w:szCs w:val="27"/>
        </w:rPr>
        <w:t>（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臺北市中正區徐州路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號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12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樓</w:t>
      </w:r>
      <w:r>
        <w:rPr>
          <w:rFonts w:ascii="新細明體" w:hAnsi="新細明體" w:cs="Times New Roman"/>
          <w:color w:val="000000"/>
          <w:sz w:val="27"/>
          <w:szCs w:val="27"/>
        </w:rPr>
        <w:t>）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。</w:t>
      </w:r>
    </w:p>
    <w:p w:rsidR="004A5939" w:rsidRDefault="007B534F">
      <w:pPr>
        <w:pStyle w:val="a8"/>
        <w:numPr>
          <w:ilvl w:val="0"/>
          <w:numId w:val="4"/>
        </w:numPr>
      </w:pPr>
      <w:r>
        <w:rPr>
          <w:rFonts w:ascii="Times New Roman" w:eastAsia="標楷體" w:hAnsi="Times New Roman" w:cs="Times New Roman"/>
          <w:color w:val="000000"/>
          <w:sz w:val="27"/>
          <w:szCs w:val="27"/>
        </w:rPr>
        <w:t>辦理業務：推動藝術教育、師資職前教育相關事宜，經錄取後再分派工作。</w:t>
      </w:r>
    </w:p>
    <w:p w:rsidR="004A5939" w:rsidRDefault="007B534F">
      <w:pPr>
        <w:pStyle w:val="a8"/>
        <w:widowControl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sz w:val="27"/>
          <w:szCs w:val="27"/>
        </w:rPr>
        <w:t>意者請即日起至</w:t>
      </w:r>
      <w:r>
        <w:rPr>
          <w:rFonts w:ascii="Times New Roman" w:eastAsia="標楷體" w:hAnsi="Times New Roman" w:cs="Times New Roman"/>
          <w:sz w:val="27"/>
          <w:szCs w:val="27"/>
        </w:rPr>
        <w:t>112</w:t>
      </w:r>
      <w:r>
        <w:rPr>
          <w:rFonts w:ascii="Times New Roman" w:eastAsia="標楷體" w:hAnsi="Times New Roman" w:cs="Times New Roman"/>
          <w:sz w:val="27"/>
          <w:szCs w:val="27"/>
        </w:rPr>
        <w:t>年</w:t>
      </w:r>
      <w:r>
        <w:rPr>
          <w:rFonts w:ascii="Times New Roman" w:eastAsia="標楷體" w:hAnsi="Times New Roman" w:cs="Times New Roman"/>
          <w:sz w:val="27"/>
          <w:szCs w:val="27"/>
        </w:rPr>
        <w:t>4</w:t>
      </w:r>
      <w:r>
        <w:rPr>
          <w:rFonts w:ascii="Times New Roman" w:eastAsia="標楷體" w:hAnsi="Times New Roman" w:cs="Times New Roman"/>
          <w:sz w:val="27"/>
          <w:szCs w:val="27"/>
        </w:rPr>
        <w:t>月</w:t>
      </w:r>
      <w:r>
        <w:rPr>
          <w:rFonts w:ascii="Times New Roman" w:eastAsia="標楷體" w:hAnsi="Times New Roman" w:cs="Times New Roman"/>
          <w:sz w:val="27"/>
          <w:szCs w:val="27"/>
        </w:rPr>
        <w:t>28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日</w:t>
      </w:r>
      <w:r>
        <w:rPr>
          <w:rFonts w:ascii="新細明體" w:hAnsi="新細明體" w:cs="Times New Roman"/>
          <w:color w:val="000000"/>
          <w:sz w:val="27"/>
          <w:szCs w:val="27"/>
        </w:rPr>
        <w:t>（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星期五</w:t>
      </w:r>
      <w:r>
        <w:rPr>
          <w:rFonts w:ascii="新細明體" w:hAnsi="新細明體" w:cs="Times New Roman"/>
          <w:color w:val="000000"/>
          <w:sz w:val="27"/>
          <w:szCs w:val="27"/>
        </w:rPr>
        <w:t>）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前將簡歷表以電子郵件寄至謝文瑾專員電子信箱：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wenchin@mail.moe.gov.tw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，連絡電話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(02)7736-630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標楷體" w:hAnsi="Times New Roman" w:cs="Times New Roman"/>
          <w:color w:val="000000"/>
          <w:sz w:val="27"/>
          <w:szCs w:val="27"/>
        </w:rPr>
        <w:t>。</w:t>
      </w: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Times New Roman" w:hAnsi="Times New Roman" w:cs="Times New Roman"/>
          <w:color w:val="000000"/>
          <w:sz w:val="27"/>
          <w:szCs w:val="27"/>
        </w:rPr>
      </w:pPr>
    </w:p>
    <w:p w:rsidR="004A5939" w:rsidRDefault="004A5939">
      <w:pPr>
        <w:pStyle w:val="Standard"/>
        <w:widowControl/>
        <w:rPr>
          <w:rFonts w:ascii="標楷體" w:eastAsia="標楷體" w:hAnsi="標楷體"/>
          <w:color w:val="000000"/>
          <w:sz w:val="32"/>
          <w:szCs w:val="40"/>
        </w:rPr>
      </w:pPr>
    </w:p>
    <w:p w:rsidR="004A5939" w:rsidRDefault="007B534F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color w:val="000000"/>
          <w:sz w:val="32"/>
          <w:szCs w:val="40"/>
        </w:rPr>
        <w:lastRenderedPageBreak/>
        <w:t>教育部師資培育及藝術</w:t>
      </w:r>
      <w:proofErr w:type="gramStart"/>
      <w:r>
        <w:rPr>
          <w:rFonts w:ascii="標楷體" w:eastAsia="標楷體" w:hAnsi="標楷體"/>
          <w:color w:val="000000"/>
          <w:sz w:val="32"/>
          <w:szCs w:val="40"/>
        </w:rPr>
        <w:t>教育司商借</w:t>
      </w:r>
      <w:proofErr w:type="gramEnd"/>
      <w:r>
        <w:rPr>
          <w:rFonts w:ascii="標楷體" w:eastAsia="標楷體" w:hAnsi="標楷體"/>
          <w:color w:val="000000"/>
          <w:sz w:val="32"/>
          <w:szCs w:val="40"/>
        </w:rPr>
        <w:t>公立高級中等以下學校教師簡歷表</w:t>
      </w:r>
    </w:p>
    <w:p w:rsidR="004A5939" w:rsidRDefault="004A5939">
      <w:pPr>
        <w:pStyle w:val="Standard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4A5939" w:rsidRDefault="007B534F">
      <w:pPr>
        <w:pStyle w:val="Standard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9667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6"/>
        <w:gridCol w:w="2508"/>
        <w:gridCol w:w="1134"/>
        <w:gridCol w:w="3118"/>
      </w:tblGrid>
      <w:tr w:rsidR="004A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照片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男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女　</w:t>
            </w: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4A5939" w:rsidRDefault="007B534F">
      <w:pPr>
        <w:pStyle w:val="Standard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6"/>
        <w:gridCol w:w="1559"/>
      </w:tblGrid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A5939" w:rsidRDefault="007B534F">
      <w:pPr>
        <w:pStyle w:val="Standard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9"/>
        <w:gridCol w:w="2696"/>
        <w:gridCol w:w="1560"/>
      </w:tblGrid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A5939" w:rsidRDefault="007B534F">
      <w:pPr>
        <w:pStyle w:val="Standard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4A593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</w:tbl>
    <w:p w:rsidR="004A5939" w:rsidRDefault="007B534F">
      <w:pPr>
        <w:pStyle w:val="Standard"/>
      </w:pPr>
      <w:r>
        <w:rPr>
          <w:rFonts w:ascii="標楷體" w:eastAsia="標楷體" w:hAnsi="標楷體"/>
        </w:rPr>
        <w:t>五、特殊事蹟</w:t>
      </w: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"/>
        <w:gridCol w:w="2804"/>
        <w:gridCol w:w="6698"/>
        <w:gridCol w:w="76"/>
      </w:tblGrid>
      <w:tr w:rsidR="004A593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7B534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939" w:rsidRDefault="004A593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A5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7B534F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六、</w:t>
            </w:r>
            <w:r>
              <w:rPr>
                <w:rFonts w:ascii="標楷體" w:eastAsia="標楷體" w:hAnsi="標楷體"/>
                <w:color w:val="000000"/>
              </w:rPr>
              <w:t>自傳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約</w:t>
            </w:r>
            <w:r>
              <w:rPr>
                <w:rFonts w:ascii="標楷體" w:eastAsia="標楷體" w:hAnsi="標楷體"/>
                <w:color w:val="000000"/>
              </w:rPr>
              <w:t>600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A5939" w:rsidRDefault="004A593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939" w:rsidRDefault="004A5939">
            <w:pPr>
              <w:pStyle w:val="Standard"/>
            </w:pPr>
          </w:p>
        </w:tc>
      </w:tr>
    </w:tbl>
    <w:p w:rsidR="004A5939" w:rsidRDefault="004A5939">
      <w:pPr>
        <w:pStyle w:val="Standard"/>
      </w:pPr>
    </w:p>
    <w:sectPr w:rsidR="004A5939">
      <w:pgSz w:w="11906" w:h="16838"/>
      <w:pgMar w:top="993" w:right="991" w:bottom="144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4F" w:rsidRDefault="007B534F">
      <w:r>
        <w:separator/>
      </w:r>
    </w:p>
  </w:endnote>
  <w:endnote w:type="continuationSeparator" w:id="0">
    <w:p w:rsidR="007B534F" w:rsidRDefault="007B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4F" w:rsidRDefault="007B534F">
      <w:r>
        <w:rPr>
          <w:color w:val="000000"/>
        </w:rPr>
        <w:separator/>
      </w:r>
    </w:p>
  </w:footnote>
  <w:footnote w:type="continuationSeparator" w:id="0">
    <w:p w:rsidR="007B534F" w:rsidRDefault="007B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908"/>
    <w:multiLevelType w:val="multilevel"/>
    <w:tmpl w:val="68E697DC"/>
    <w:styleLink w:val="WWNum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" w15:restartNumberingAfterBreak="0">
    <w:nsid w:val="10AB25D3"/>
    <w:multiLevelType w:val="multilevel"/>
    <w:tmpl w:val="945CF1FA"/>
    <w:styleLink w:val="WWNum4"/>
    <w:lvl w:ilvl="0">
      <w:start w:val="1"/>
      <w:numFmt w:val="japaneseCounting"/>
      <w:lvlText w:val="(%1)"/>
      <w:lvlJc w:val="left"/>
      <w:pPr>
        <w:ind w:left="1152" w:hanging="585"/>
      </w:p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2" w15:restartNumberingAfterBreak="0">
    <w:nsid w:val="1DCF56FA"/>
    <w:multiLevelType w:val="multilevel"/>
    <w:tmpl w:val="006470C2"/>
    <w:styleLink w:val="WWNum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" w15:restartNumberingAfterBreak="0">
    <w:nsid w:val="1FAE0A62"/>
    <w:multiLevelType w:val="multilevel"/>
    <w:tmpl w:val="1478B19C"/>
    <w:styleLink w:val="WWNum3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5B98155B"/>
    <w:multiLevelType w:val="multilevel"/>
    <w:tmpl w:val="17B85BEC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939"/>
    <w:rsid w:val="004A5939"/>
    <w:rsid w:val="007B534F"/>
    <w:rsid w:val="009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A8AA3-DD4A-42F4-9FD0-97667455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2018-04-16T06:57:00Z</cp:lastPrinted>
  <dcterms:created xsi:type="dcterms:W3CDTF">2023-04-12T04:46:00Z</dcterms:created>
  <dcterms:modified xsi:type="dcterms:W3CDTF">2023-04-12T04:46:00Z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