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bookmarkStart w:id="0" w:name="_GoBack"/>
      <w:bookmarkEnd w:id="0"/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2.1</w:t>
            </w:r>
            <w:r w:rsidRPr="00475980">
              <w:rPr>
                <w:rFonts w:ascii="標楷體" w:eastAsia="標楷體" w:hAnsi="標楷體" w:cs="標楷體" w:hint="eastAsia"/>
              </w:rPr>
              <w:t>8</w:t>
            </w:r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開幕式【交通安全講座宣導】</w:t>
            </w:r>
          </w:p>
        </w:tc>
      </w:tr>
      <w:tr w:rsidR="00475980" w:rsidRPr="00475980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自主學習策略與進行方式以體育教學為例1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</w:t>
            </w:r>
            <w:r w:rsidRPr="0047598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75980">
              <w:rPr>
                <w:rFonts w:ascii="標楷體" w:eastAsia="標楷體" w:hAnsi="標楷體" w:hint="eastAsia"/>
              </w:rPr>
              <w:t>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</w:t>
            </w:r>
            <w:r w:rsidRPr="0047598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75980">
              <w:rPr>
                <w:rFonts w:ascii="標楷體" w:eastAsia="標楷體" w:hAnsi="標楷體" w:hint="eastAsia"/>
              </w:rPr>
              <w:t>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cs="Arial" w:hint="eastAsia"/>
              </w:rPr>
              <w:t>外聘助理講師</w:t>
            </w:r>
            <w:r w:rsidRPr="00475980">
              <w:rPr>
                <w:rFonts w:ascii="標楷體" w:eastAsia="標楷體" w:hAnsi="標楷體" w:hint="eastAsia"/>
              </w:rPr>
              <w:t>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自主學習策略與進行方式以體育教學為例3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自主學習策略與進行方式以體育教學為例5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475980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475980">
              <w:rPr>
                <w:rFonts w:ascii="標楷體" w:eastAsia="標楷體" w:hAnsi="標楷體" w:hint="eastAsia"/>
              </w:rPr>
              <w:t>外聘助理講師：</w:t>
            </w:r>
            <w:r w:rsidRPr="00475980">
              <w:rPr>
                <w:rFonts w:ascii="標楷體" w:eastAsia="標楷體" w:hAnsi="標楷體" w:cs="DFKaiShu-SB-Estd-BF" w:hint="eastAsia"/>
                <w:kern w:val="0"/>
              </w:rPr>
              <w:t>新北市碧華國小謝炳睿主任、</w:t>
            </w:r>
          </w:p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6B643B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21405A"/>
    <w:rsid w:val="003B011C"/>
    <w:rsid w:val="004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2023-02-03T00:04:00Z</dcterms:created>
  <dcterms:modified xsi:type="dcterms:W3CDTF">2023-02-03T00:04:00Z</dcterms:modified>
</cp:coreProperties>
</file>